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60" w:rsidRDefault="007C6E60" w:rsidP="007C6E60">
      <w:pPr>
        <w:pStyle w:val="ConsPlusTitle"/>
        <w:jc w:val="center"/>
      </w:pPr>
      <w:r>
        <w:t>ВЕРХОВНЫЙ СУД РОССИЙСКОЙ ФЕДЕРАЦИИ</w:t>
      </w:r>
    </w:p>
    <w:p w:rsidR="007C6E60" w:rsidRDefault="007C6E60" w:rsidP="007C6E60">
      <w:pPr>
        <w:pStyle w:val="ConsPlusTitle"/>
        <w:jc w:val="center"/>
      </w:pPr>
    </w:p>
    <w:p w:rsidR="007C6E60" w:rsidRDefault="007C6E60" w:rsidP="007C6E60">
      <w:pPr>
        <w:pStyle w:val="ConsPlusTitle"/>
        <w:jc w:val="center"/>
      </w:pPr>
      <w:r>
        <w:t>Именем Российской Федерации</w:t>
      </w:r>
    </w:p>
    <w:p w:rsidR="007C6E60" w:rsidRDefault="007C6E60" w:rsidP="007C6E60">
      <w:pPr>
        <w:pStyle w:val="ConsPlusTitle"/>
        <w:jc w:val="center"/>
      </w:pPr>
    </w:p>
    <w:p w:rsidR="007C6E60" w:rsidRDefault="007C6E60" w:rsidP="007C6E60">
      <w:pPr>
        <w:pStyle w:val="ConsPlusTitle"/>
        <w:jc w:val="center"/>
      </w:pPr>
      <w:r>
        <w:t>РЕШЕНИЕ</w:t>
      </w:r>
    </w:p>
    <w:p w:rsidR="007C6E60" w:rsidRDefault="007C6E60" w:rsidP="007C6E60">
      <w:pPr>
        <w:pStyle w:val="ConsPlusTitle"/>
        <w:jc w:val="center"/>
      </w:pPr>
      <w:r>
        <w:t>от 16 апреля 2020 г. N АКПИ20-57</w:t>
      </w:r>
    </w:p>
    <w:p w:rsidR="007C6E60" w:rsidRDefault="007C6E60" w:rsidP="007C6E60">
      <w:pPr>
        <w:pStyle w:val="ConsPlusNormal"/>
        <w:jc w:val="center"/>
      </w:pPr>
    </w:p>
    <w:p w:rsidR="007C6E60" w:rsidRDefault="007C6E60" w:rsidP="007C6E60">
      <w:pPr>
        <w:pStyle w:val="ConsPlusNormal"/>
        <w:ind w:firstLine="540"/>
        <w:jc w:val="both"/>
      </w:pPr>
      <w:r>
        <w:t>Верховный Суд Российской Федерации в составе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судьи Верховного Суда Российской Федерации Назаровой А.М.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при секретаре Тихоновой А.Н.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 xml:space="preserve">с участием прокурора </w:t>
      </w:r>
      <w:proofErr w:type="spellStart"/>
      <w:r>
        <w:t>Масаловой</w:t>
      </w:r>
      <w:proofErr w:type="spellEnd"/>
      <w:r>
        <w:t xml:space="preserve"> Л.Ф.,</w:t>
      </w:r>
      <w:bookmarkStart w:id="0" w:name="_GoBack"/>
      <w:bookmarkEnd w:id="0"/>
    </w:p>
    <w:p w:rsidR="007C6E60" w:rsidRPr="00A04E63" w:rsidRDefault="007C6E60" w:rsidP="007C6E60">
      <w:pPr>
        <w:pStyle w:val="ConsPlusNormal"/>
        <w:spacing w:before="240"/>
        <w:ind w:firstLine="540"/>
        <w:jc w:val="both"/>
        <w:rPr>
          <w:b/>
        </w:rPr>
      </w:pPr>
      <w:r>
        <w:t xml:space="preserve">рассмотрев в порядке упрощенного (письменного) производства административное дело по административному исковому заявлению Плетнева Дмитрия Александровича </w:t>
      </w:r>
      <w:r w:rsidRPr="00A04E63">
        <w:rPr>
          <w:b/>
        </w:rPr>
        <w:t>о признании недействующим приказа Министерства транспорта Российской Федерации от 24 августа 1994 г. N 18 "О введении в действие "Книжки водителя трамвая, троллейбуса",</w:t>
      </w:r>
    </w:p>
    <w:p w:rsidR="007C6E60" w:rsidRDefault="007C6E60" w:rsidP="007C6E60">
      <w:pPr>
        <w:pStyle w:val="ConsPlusNormal"/>
        <w:jc w:val="center"/>
      </w:pPr>
    </w:p>
    <w:p w:rsidR="007C6E60" w:rsidRDefault="007C6E60" w:rsidP="007C6E60">
      <w:pPr>
        <w:pStyle w:val="ConsPlusNormal"/>
        <w:jc w:val="center"/>
      </w:pPr>
      <w:r>
        <w:t>установил:</w:t>
      </w:r>
    </w:p>
    <w:p w:rsidR="007C6E60" w:rsidRDefault="007C6E60" w:rsidP="007C6E60">
      <w:pPr>
        <w:pStyle w:val="ConsPlusNormal"/>
        <w:jc w:val="center"/>
      </w:pPr>
    </w:p>
    <w:p w:rsidR="007C6E60" w:rsidRDefault="007C6E60" w:rsidP="007C6E60">
      <w:pPr>
        <w:pStyle w:val="ConsPlusNormal"/>
        <w:ind w:firstLine="540"/>
        <w:jc w:val="both"/>
      </w:pPr>
      <w:r>
        <w:t>приказом директора Департамента автомобильного транспорта Министерства транспорта Российской Федерации от 24 августа 1994 г. N 18 "О введении в действие "Книжки водителя трамвая, троллейбуса" (далее - Приказ) утверждена и введена в действие с 1 января 1995 г. "Книжка водителя трамвая, троллейбуса" (далее - Книжка).</w:t>
      </w:r>
    </w:p>
    <w:p w:rsidR="007C6E60" w:rsidRPr="00FB0F59" w:rsidRDefault="007C6E60" w:rsidP="007C6E60">
      <w:pPr>
        <w:pStyle w:val="ConsPlusNormal"/>
        <w:spacing w:before="240"/>
        <w:ind w:firstLine="540"/>
        <w:jc w:val="both"/>
        <w:rPr>
          <w:b/>
          <w:u w:val="single"/>
        </w:rPr>
      </w:pPr>
      <w:r>
        <w:t xml:space="preserve">Плетнев Д.А., работающий водителем трамвая на пассажирском подвижном составе, обратился в Верховный Суд Российской Федерации с административным исковым заявлением о признании недействующим Приказа, ссылаясь на то, что Приказ, являясь нормативным правовым актом, принятым уполномоченным федеральным органом исполнительной власти, содержащим правовые нормы, обязательные для неопределенного круга лиц и рассчитанные на неоднократное применение, издан с нарушением порядка принятия и введения в действие, не прошел государственную регистрацию в Министерстве юстиции Российской Федерации и не был опубликован в установленном порядке. </w:t>
      </w:r>
      <w:r w:rsidRPr="00FB0F59">
        <w:rPr>
          <w:b/>
          <w:u w:val="single"/>
        </w:rPr>
        <w:t>В обоснование требования административный истец указал, что за нарушение положений Книжки ему был снижен размер ежемесячной премии и изъят предупредительный талон N 1 сроком на три месяца, применение оспариваемого акта нарушает его трудовые права.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 xml:space="preserve">Административный истец о времени и месте судебного разбирательства извещен. Его представитель Столетний И.В. в письменном ходатайстве просил рассмотреть дело в его отсутствие в связи со сложившейся эпидемиологической обстановкой на территории г. Москвы, вызванной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 xml:space="preserve">Административный ответчик Министерство транспорта Российской Федерации (далее - Минтранс России) в письменных возражениях на административный иск указало, что приказом </w:t>
      </w:r>
      <w:r w:rsidRPr="00FB0F59">
        <w:rPr>
          <w:b/>
        </w:rPr>
        <w:t xml:space="preserve">Минтранса России от 1 апреля 2020 г. N 98 "Об отмене приказа Министерства транспорта Российской Федерации от 24 августа 1994 г. N 18 "О введении в действие "Книжки водителя трамвая, троллейбуса" в целях приведения нормативной правовой базы Минтранса России в соответствие с законодательством Российской Федерации Приказ отменен </w:t>
      </w:r>
      <w:r>
        <w:t>и перестал затрагивать права и законные интересы административного истца, в связи с чем производство по данному административному делу на основании части 2 статьи 194, пункта 1 части 2 статьи 214 Кодекса административного судопроизводства Российской Федерации подлежит прекращению.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Минтранс России в письменном ходатайстве просил рассмотреть дело в отсутствие его представителя.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lastRenderedPageBreak/>
        <w:t>Заинтересованное лицо Министерство юстиции Российской Федерации (далее - Минюст России) в письменном отзыве на административное исковое заявление сообщило, что Приказ содержит нормативные предписания, обязательные для неопределенного круга лиц и рассчитанные на неоднократное применение, обладает признаками, характеризующими нормативный правовой акт, в связи с чем подлежал направлению на государственную регистрацию в Минюст России и опубликованию в соответствии с Положением о порядке государственной регистрации ведомственных нормативных актов, утвержденным постановлением Правительства Российской Федерации от 8 мая 1992 г. N 305 (утратило силу в связи с изданием постановления Правительства Российской Федерации от 13 августа 1997 г. N 1009), и Указом Президента Российской Федерации от 21 января 1993 г. N 104 "О нормативных актах центральных органов государственного управления Российской Федерации" (утратил силу в связи с изданием Указа Президента Российской Федерации от 23 мая 1996 г. N 763), просило рассмотреть дело в отсутствие представителя Министерства.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В письменных объяснениях представитель административного истца Столетний И.В. поддержал заявленное требование, возражал против прекращения производства по делу, ссылаясь на положения пункта 11 статьи 213 Кодекса административного судопроизводства Российской Федерации и разъяснения пункта 25 постановления Пленума Верховного Суда Российской Федерации от 25 декабря 2018 г. N 50 "О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свойствами" (далее - Постановление N 50), указал, что отмена Приказа в период рассмотрения дела не может служить основанием для прекращения производства по этому административному делу, поскольку он был применен в отношении административного истца.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Пункт 1 части 1 статьи 291 Кодекса административного судопроизводства Российской Федерации допускает рассмотрение административного дела в порядке упрощенного (письменного) производства в случае, если всеми лицами, участвующими в деле,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Учитывая, что всеми лицами, участвующими в деле,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обязательным, Верховный Суд Российской Федерации рассмотрел данное дело в порядке упрощенного (письменного) производства.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 xml:space="preserve">Исследовав объяснения представителя административного истца, возражения административного ответчика и отзыв заинтересованного лица по существу заявленных требований, представленные в письменной форме, материалы дела, а также заключение в письменной форме прокурора Генеральной прокуратуры Российской Федерации </w:t>
      </w:r>
      <w:proofErr w:type="spellStart"/>
      <w:r>
        <w:t>Масаловой</w:t>
      </w:r>
      <w:proofErr w:type="spellEnd"/>
      <w:r>
        <w:t xml:space="preserve"> Л.Ф., полагавшей заявленное требование необходимым удовлетворить, Верховный Суд Российской Федерации приходит к выводу о том, что административное исковое заявление подлежит удовлетворению по следующим основаниям.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Из материалов дела следует, что на основании пункта 10 Книжки у Плетнева Д.А. был изъят предупредительный талон N 1 сроком на 3 месяца.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Поскольку Приказ, отмененный административным ответчиком в период рассмотрения данного административного дела, был применен в отношении административного истца, в силу части 11 статьи 213 Кодекса административного судопроизводства Российской Федерации правовые основания для прекращения производства по делу отсутствуют.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Из содержания Книжки усматривается, что она является документом, отражающим качество работы водителя (пункт 1). Без книжки и предупредительных талонов водитель не допускается к работе (пункт 4). В пунктах 3, 7, 8 Книжки установлены обязанности водителя, а в пунктах 10 - 19 порядок и основания привлечения к ответственности.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 xml:space="preserve">Анализ положений оспариваемого акта позволяет сделать вывод, что он содержит положения </w:t>
      </w:r>
      <w:r>
        <w:lastRenderedPageBreak/>
        <w:t xml:space="preserve">регулирующего воздействия на трудовые отношения, возникающие при осуществлении водителями </w:t>
      </w:r>
      <w:proofErr w:type="spellStart"/>
      <w:r>
        <w:t>горэлектротранспорта</w:t>
      </w:r>
      <w:proofErr w:type="spellEnd"/>
      <w:r>
        <w:t xml:space="preserve"> своих трудовых функций, нормативные предписания, обязательные для неопределенного круга лиц и рассчитанные на неоднократное применение, что характеризует его как нормативный правовой акт.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 xml:space="preserve">В пункте 2 Постановления N 50 разъяснено, что признаками, характеризующими нормативный правовой акт, являются: издание его в установленном порядке </w:t>
      </w:r>
      <w:proofErr w:type="spellStart"/>
      <w:r>
        <w:t>управомоченным</w:t>
      </w:r>
      <w:proofErr w:type="spellEnd"/>
      <w:r>
        <w:t xml:space="preserve"> органом государственной власти, органом местного самоуправления, иным органом, уполномоченной организацией или должностным лицом,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Постановлением Правительства Российской Федерации от 8 мая 1992 г. N 305 "О государственной регистрации ведомственных нормативных актов" с 15 мая 1992 г. введена государственная регистрация нормативных актов министерств и ведомств Российской Федерации, затрагивающих права и законные интересы граждан или носящих межведомственный характер, и утверждено Положение о порядке государственной регистрации ведомственных нормативных актов (далее - Положение N 305), в силу которого государственная регистрация таких актов осуществляется Минюстом России (пункт 1).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В силу пункта 3 Положения N 305 подлежащие государственной регистрации акты министерств и ведомств Российской Федерации подписывались (утверждались) руководителем министерства, ведомства.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Приказ подписан неуполномоченным лицом - директором Департамента автомобильного транспорта Минтранса России.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Указом Президента Российской Федерации от 21 января 1993 г. N 104 "О нормативных актах центральных органов государственного управления Российской Федерации" (далее - Указ N 104) устанавливалось, что нормативные акты министерств и ведомств Российской Федерации, затрагивающие права, свободы и законные интересы граждан или носящие межведомственный характер, принятые после 1 марта 1993 г. и прошедшие государственную регистрацию в Министерстве юстиции Российской Федерации, подлежат официальному опубликованию в газете "Российские вести", если иное не предусмотрено законодательством. Официальное опубликование актов осуществляется не позднее 10 дней после их государственной регистрации. Акты, не прошедшие государственную регистрацию, а также зарегистрированные, но не опубликованные в установленном порядке, не влекут за собой правовых последствий как не вступившие в силу и не могут служить законным основанием для регулирования соответствующих правоотношений, применения каких бы то ни было санкций к гражданам, должностным лицам и организациям за невыполнение содержащихся в них предписаний; на указанные акты нельзя ссылаться при разрешении споров (пункт 1).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Приведенный порядок введения в действие нормативных правовых актов закреплен в действующих Указе Президента Российской Федерации от 23 мая 1996 г. N 763 "О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власти" (далее - Указ N 763) и Правилах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(далее - Правила N 1009).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Поскольку оспариваемый акт содержит правовые нормы, затрагивающие трудовые права, свободы и обязанности гражданина, он подлежал государственной регистрации и опубликованию в соответствии с требованиями Положения N 305 и Указа N 104.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Названные требования к порядку введения в действие нормативных правовых актов Минтранса России при введении в действие Приказа соблюдены не были.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lastRenderedPageBreak/>
        <w:t xml:space="preserve">Как разъяснено в пункте 40 Постановления N 50, акты, не прошедшие государственную регистрацию (если такая регистрация является обязательной), не опубликованные в предусмотренном порядке, а равно имеющие иные нарушения порядка принятия и введения в действие, свидетельствующие об отсутствии у них юридической силы,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порядке. Установив такие нарушения, суд принимает решение о признании оспариваемого акта не действующим полностью (в том числе и при оспаривании в суд его отдельных положений), как не имеющего юридической силы с момента его принятия, </w:t>
      </w:r>
      <w:proofErr w:type="gramStart"/>
      <w:r>
        <w:t>вывод</w:t>
      </w:r>
      <w:proofErr w:type="gramEnd"/>
      <w:r>
        <w:t xml:space="preserve"> о чем должен содержаться в резолютивной части судебного акта.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В соответствии с пунктом 1 части 2 статьи 215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Руководствуясь статьями 175 - 180, 215, 292, 293 Кодекса административного судопроизводства Российской Федерации, Верховный Суд Российской Федерации</w:t>
      </w:r>
    </w:p>
    <w:p w:rsidR="007C6E60" w:rsidRDefault="007C6E60" w:rsidP="007C6E60">
      <w:pPr>
        <w:pStyle w:val="ConsPlusNormal"/>
        <w:jc w:val="center"/>
      </w:pPr>
    </w:p>
    <w:p w:rsidR="007C6E60" w:rsidRDefault="007C6E60" w:rsidP="007C6E60">
      <w:pPr>
        <w:pStyle w:val="ConsPlusNormal"/>
        <w:jc w:val="center"/>
      </w:pPr>
      <w:r>
        <w:t>решил:</w:t>
      </w:r>
    </w:p>
    <w:p w:rsidR="007C6E60" w:rsidRDefault="007C6E60" w:rsidP="007C6E60">
      <w:pPr>
        <w:pStyle w:val="ConsPlusNormal"/>
        <w:jc w:val="center"/>
      </w:pPr>
    </w:p>
    <w:p w:rsidR="007C6E60" w:rsidRDefault="007C6E60" w:rsidP="007C6E60">
      <w:pPr>
        <w:pStyle w:val="ConsPlusNormal"/>
        <w:ind w:firstLine="540"/>
        <w:jc w:val="both"/>
      </w:pPr>
      <w:r>
        <w:t>административное исковое заявление Плетнева Дмитрия Александровича удовлетворить.</w:t>
      </w:r>
    </w:p>
    <w:p w:rsidR="007C6E60" w:rsidRPr="00FB0F59" w:rsidRDefault="007C6E60" w:rsidP="007C6E60">
      <w:pPr>
        <w:pStyle w:val="ConsPlusNormal"/>
        <w:spacing w:before="240"/>
        <w:ind w:firstLine="540"/>
        <w:jc w:val="both"/>
        <w:rPr>
          <w:b/>
        </w:rPr>
      </w:pPr>
      <w:r w:rsidRPr="00FB0F59">
        <w:rPr>
          <w:b/>
        </w:rPr>
        <w:t>Признать не действующим со дня принятия приказ Министерства транспорта Российской Федерации от 24 августа 1994 г. N 18 "О введении в действие "Книжки водителя трамвая, троллейбуса".</w:t>
      </w:r>
    </w:p>
    <w:p w:rsidR="007C6E60" w:rsidRDefault="007C6E60" w:rsidP="007C6E60">
      <w:pPr>
        <w:pStyle w:val="ConsPlusNormal"/>
        <w:spacing w:before="240"/>
        <w:ind w:firstLine="540"/>
        <w:jc w:val="both"/>
      </w:pPr>
      <w:r>
        <w:t>Решение может быть обжаловано в Апелляционную коллегию Верховного Суда Российской Федерации в течение месяца со дня его принятия в окончательной форме.</w:t>
      </w:r>
    </w:p>
    <w:p w:rsidR="007C6E60" w:rsidRDefault="007C6E60" w:rsidP="007C6E60">
      <w:pPr>
        <w:pStyle w:val="ConsPlusNormal"/>
        <w:ind w:firstLine="540"/>
        <w:jc w:val="both"/>
      </w:pPr>
    </w:p>
    <w:p w:rsidR="007C6E60" w:rsidRDefault="007C6E60" w:rsidP="007C6E60">
      <w:pPr>
        <w:pStyle w:val="ConsPlusNormal"/>
        <w:jc w:val="right"/>
      </w:pPr>
      <w:r>
        <w:t>Судья Верховного Суда</w:t>
      </w:r>
    </w:p>
    <w:p w:rsidR="007C6E60" w:rsidRDefault="007C6E60" w:rsidP="007C6E60">
      <w:pPr>
        <w:pStyle w:val="ConsPlusNormal"/>
        <w:jc w:val="right"/>
      </w:pPr>
      <w:r>
        <w:t>Российской Федерации</w:t>
      </w:r>
    </w:p>
    <w:p w:rsidR="007C6E60" w:rsidRDefault="007C6E60" w:rsidP="007C6E60">
      <w:pPr>
        <w:pStyle w:val="ConsPlusNormal"/>
        <w:jc w:val="right"/>
      </w:pPr>
      <w:r>
        <w:t>А.М.НАЗАРОВА</w:t>
      </w:r>
    </w:p>
    <w:p w:rsidR="007C6E60" w:rsidRDefault="007C6E60" w:rsidP="007C6E60">
      <w:pPr>
        <w:pStyle w:val="ConsPlusNormal"/>
        <w:ind w:firstLine="540"/>
        <w:jc w:val="both"/>
      </w:pPr>
    </w:p>
    <w:p w:rsidR="00842C91" w:rsidRDefault="007C42C9"/>
    <w:sectPr w:rsidR="00842C91" w:rsidSect="007C42C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60"/>
    <w:rsid w:val="004D3F79"/>
    <w:rsid w:val="007C42C9"/>
    <w:rsid w:val="007C6E60"/>
    <w:rsid w:val="009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B5800-674B-41E3-A000-4DCF4F82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C6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2020-05-31T14:37:00Z</dcterms:created>
  <dcterms:modified xsi:type="dcterms:W3CDTF">2020-05-31T14:38:00Z</dcterms:modified>
</cp:coreProperties>
</file>