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7F50B8" w:rsidRPr="00780F51" w:rsidTr="00E41D9A">
        <w:tc>
          <w:tcPr>
            <w:tcW w:w="9464" w:type="dxa"/>
            <w:tcBorders>
              <w:top w:val="nil"/>
              <w:left w:val="nil"/>
              <w:bottom w:val="nil"/>
              <w:right w:val="nil"/>
            </w:tcBorders>
          </w:tcPr>
          <w:p w:rsidR="007F50B8" w:rsidRPr="00DB33F1" w:rsidRDefault="007F50B8" w:rsidP="00E41D9A">
            <w:pPr>
              <w:jc w:val="center"/>
              <w:rPr>
                <w:sz w:val="36"/>
                <w:szCs w:val="36"/>
              </w:rPr>
            </w:pPr>
            <w:r w:rsidRPr="00DB33F1">
              <w:rPr>
                <w:sz w:val="36"/>
                <w:szCs w:val="36"/>
              </w:rPr>
              <w:t>Федерация профсоюзов Свердловской области</w:t>
            </w:r>
          </w:p>
        </w:tc>
      </w:tr>
    </w:tbl>
    <w:p w:rsidR="007F50B8" w:rsidRPr="00780F51" w:rsidRDefault="007F50B8" w:rsidP="007F50B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7F50B8" w:rsidRPr="00780F51" w:rsidTr="00E41D9A">
        <w:tc>
          <w:tcPr>
            <w:tcW w:w="9464" w:type="dxa"/>
            <w:tcBorders>
              <w:top w:val="nil"/>
              <w:left w:val="nil"/>
              <w:bottom w:val="nil"/>
              <w:right w:val="nil"/>
            </w:tcBorders>
          </w:tcPr>
          <w:p w:rsidR="007F50B8" w:rsidRPr="00DB33F1" w:rsidRDefault="007F50B8" w:rsidP="00E41D9A">
            <w:pPr>
              <w:jc w:val="center"/>
              <w:rPr>
                <w:sz w:val="32"/>
                <w:szCs w:val="32"/>
              </w:rPr>
            </w:pPr>
            <w:r w:rsidRPr="00DB33F1">
              <w:rPr>
                <w:sz w:val="32"/>
                <w:szCs w:val="32"/>
              </w:rPr>
              <w:t>ПРЕЗИДИУМ</w:t>
            </w:r>
          </w:p>
          <w:p w:rsidR="007F50B8" w:rsidRPr="00780F51" w:rsidRDefault="007F50B8" w:rsidP="00E41D9A">
            <w:pPr>
              <w:jc w:val="center"/>
              <w:rPr>
                <w:b/>
                <w:sz w:val="28"/>
                <w:szCs w:val="28"/>
              </w:rPr>
            </w:pPr>
            <w:proofErr w:type="gramStart"/>
            <w:r w:rsidRPr="00DB33F1">
              <w:rPr>
                <w:b/>
                <w:sz w:val="32"/>
                <w:szCs w:val="32"/>
              </w:rPr>
              <w:t>П</w:t>
            </w:r>
            <w:proofErr w:type="gramEnd"/>
            <w:r w:rsidRPr="00DB33F1">
              <w:rPr>
                <w:b/>
                <w:sz w:val="32"/>
                <w:szCs w:val="32"/>
              </w:rPr>
              <w:t xml:space="preserve"> О С Т А Н О В Л Е Н И Е</w:t>
            </w:r>
            <w:r w:rsidRPr="00780F51">
              <w:rPr>
                <w:b/>
                <w:sz w:val="28"/>
                <w:szCs w:val="28"/>
              </w:rPr>
              <w:t xml:space="preserve"> </w:t>
            </w:r>
          </w:p>
        </w:tc>
      </w:tr>
    </w:tbl>
    <w:p w:rsidR="007F50B8" w:rsidRPr="00780F51" w:rsidRDefault="007F50B8" w:rsidP="007F50B8">
      <w:pPr>
        <w:spacing w:line="28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2411"/>
        <w:gridCol w:w="2126"/>
      </w:tblGrid>
      <w:tr w:rsidR="007F50B8" w:rsidRPr="00780F51" w:rsidTr="00E41D9A">
        <w:tc>
          <w:tcPr>
            <w:tcW w:w="4927" w:type="dxa"/>
            <w:tcBorders>
              <w:top w:val="nil"/>
              <w:left w:val="nil"/>
              <w:bottom w:val="nil"/>
              <w:right w:val="nil"/>
            </w:tcBorders>
          </w:tcPr>
          <w:p w:rsidR="007F50B8" w:rsidRPr="00146DC1" w:rsidRDefault="0057606D" w:rsidP="007F50B8">
            <w:pPr>
              <w:rPr>
                <w:sz w:val="28"/>
                <w:szCs w:val="28"/>
              </w:rPr>
            </w:pPr>
            <w:r>
              <w:rPr>
                <w:noProof/>
                <w:sz w:val="28"/>
                <w:szCs w:val="28"/>
              </w:rPr>
              <w:pict>
                <v:line id="_x0000_s1026" style="position:absolute;flip:y;z-index:251660288" from="-.05pt,15.55pt" to="107.95pt,15.55pt"/>
              </w:pict>
            </w:r>
            <w:r w:rsidR="007F50B8" w:rsidRPr="00780F51">
              <w:rPr>
                <w:sz w:val="28"/>
                <w:szCs w:val="28"/>
              </w:rPr>
              <w:t xml:space="preserve">  </w:t>
            </w:r>
            <w:r w:rsidR="007F50B8">
              <w:rPr>
                <w:sz w:val="28"/>
                <w:szCs w:val="28"/>
              </w:rPr>
              <w:t>13.07.2016 г.</w:t>
            </w:r>
          </w:p>
        </w:tc>
        <w:tc>
          <w:tcPr>
            <w:tcW w:w="2411" w:type="dxa"/>
            <w:tcBorders>
              <w:top w:val="nil"/>
              <w:left w:val="nil"/>
              <w:bottom w:val="nil"/>
              <w:right w:val="nil"/>
            </w:tcBorders>
          </w:tcPr>
          <w:p w:rsidR="007F50B8" w:rsidRPr="00780F51" w:rsidRDefault="007F50B8" w:rsidP="00E41D9A">
            <w:pPr>
              <w:rPr>
                <w:sz w:val="28"/>
                <w:szCs w:val="28"/>
              </w:rPr>
            </w:pPr>
          </w:p>
        </w:tc>
        <w:tc>
          <w:tcPr>
            <w:tcW w:w="2126" w:type="dxa"/>
            <w:tcBorders>
              <w:top w:val="nil"/>
              <w:left w:val="nil"/>
              <w:bottom w:val="nil"/>
              <w:right w:val="nil"/>
            </w:tcBorders>
          </w:tcPr>
          <w:p w:rsidR="007F50B8" w:rsidRPr="007F50B8" w:rsidRDefault="0057606D" w:rsidP="007F50B8">
            <w:pPr>
              <w:rPr>
                <w:sz w:val="28"/>
                <w:szCs w:val="28"/>
              </w:rPr>
            </w:pPr>
            <w:r>
              <w:rPr>
                <w:noProof/>
                <w:sz w:val="28"/>
                <w:szCs w:val="28"/>
              </w:rPr>
              <w:pict>
                <v:line id="_x0000_s1027" style="position:absolute;z-index:251661312;mso-position-horizontal-relative:text;mso-position-vertical-relative:text" from="14.95pt,15.55pt" to="77.95pt,15.55pt"/>
              </w:pict>
            </w:r>
            <w:r w:rsidR="00DA1F8D">
              <w:rPr>
                <w:sz w:val="28"/>
                <w:szCs w:val="28"/>
              </w:rPr>
              <w:t xml:space="preserve">       </w:t>
            </w:r>
            <w:r w:rsidR="007F50B8" w:rsidRPr="00780F51">
              <w:rPr>
                <w:sz w:val="28"/>
                <w:szCs w:val="28"/>
              </w:rPr>
              <w:t xml:space="preserve">№ </w:t>
            </w:r>
            <w:r w:rsidR="00DA1F8D">
              <w:rPr>
                <w:sz w:val="28"/>
                <w:szCs w:val="28"/>
              </w:rPr>
              <w:t>5-5</w:t>
            </w:r>
          </w:p>
        </w:tc>
      </w:tr>
    </w:tbl>
    <w:p w:rsidR="007F50B8" w:rsidRPr="00DB33F1" w:rsidRDefault="007F50B8" w:rsidP="007F50B8">
      <w:pPr>
        <w:jc w:val="center"/>
      </w:pPr>
      <w:r w:rsidRPr="00DB33F1">
        <w:t>г. Екатеринбург</w:t>
      </w:r>
    </w:p>
    <w:p w:rsidR="007F50B8" w:rsidRDefault="007F50B8" w:rsidP="007F50B8">
      <w:pPr>
        <w:rPr>
          <w:sz w:val="28"/>
        </w:rPr>
      </w:pPr>
    </w:p>
    <w:p w:rsidR="007F50B8" w:rsidRDefault="007F50B8" w:rsidP="007F50B8">
      <w:pPr>
        <w:rPr>
          <w:sz w:val="28"/>
        </w:rPr>
      </w:pPr>
    </w:p>
    <w:p w:rsidR="007F50B8" w:rsidRDefault="007F50B8" w:rsidP="007F50B8">
      <w:pPr>
        <w:pStyle w:val="a5"/>
      </w:pPr>
      <w:r>
        <w:t xml:space="preserve">О проведении </w:t>
      </w:r>
      <w:r>
        <w:rPr>
          <w:snapToGrid w:val="0"/>
          <w:color w:val="000000"/>
          <w:szCs w:val="24"/>
          <w:lang w:val="en-US"/>
        </w:rPr>
        <w:t>X</w:t>
      </w:r>
      <w:r w:rsidRPr="00CF08F6">
        <w:rPr>
          <w:snapToGrid w:val="0"/>
          <w:color w:val="000000"/>
          <w:szCs w:val="24"/>
          <w:lang w:val="en-US"/>
        </w:rPr>
        <w:t>X</w:t>
      </w:r>
      <w:r>
        <w:rPr>
          <w:snapToGrid w:val="0"/>
          <w:color w:val="000000"/>
          <w:szCs w:val="24"/>
          <w:lang w:val="en-US"/>
        </w:rPr>
        <w:t>I</w:t>
      </w:r>
      <w:r>
        <w:t xml:space="preserve"> комплексной Спартакиады </w:t>
      </w:r>
    </w:p>
    <w:p w:rsidR="007F50B8" w:rsidRDefault="007F50B8" w:rsidP="007F50B8">
      <w:pPr>
        <w:pStyle w:val="a5"/>
      </w:pPr>
      <w:r>
        <w:t>трудящихся Свердловской области</w:t>
      </w:r>
    </w:p>
    <w:p w:rsidR="007F50B8" w:rsidRDefault="007F50B8" w:rsidP="007F50B8">
      <w:pPr>
        <w:rPr>
          <w:sz w:val="28"/>
        </w:rPr>
      </w:pPr>
    </w:p>
    <w:p w:rsidR="007F50B8" w:rsidRDefault="007F50B8" w:rsidP="007F50B8">
      <w:pPr>
        <w:rPr>
          <w:sz w:val="28"/>
        </w:rPr>
      </w:pPr>
    </w:p>
    <w:p w:rsidR="007F50B8" w:rsidRDefault="007F50B8" w:rsidP="007F50B8">
      <w:pPr>
        <w:pStyle w:val="a3"/>
        <w:jc w:val="both"/>
      </w:pPr>
      <w:r>
        <w:tab/>
        <w:t>В целях формирования здорового образа жизни, развития физкультуры и спорта среди трудящихся области президиум Совета Федерации профсоюзов Свердловской области ПОСТАНОВЛЯЕТ:</w:t>
      </w:r>
    </w:p>
    <w:p w:rsidR="007F50B8" w:rsidRDefault="007F50B8" w:rsidP="007F50B8">
      <w:pPr>
        <w:pStyle w:val="21"/>
      </w:pPr>
      <w:r>
        <w:tab/>
        <w:t xml:space="preserve">1. Провести </w:t>
      </w:r>
      <w:r>
        <w:rPr>
          <w:snapToGrid w:val="0"/>
          <w:color w:val="000000"/>
          <w:szCs w:val="24"/>
          <w:lang w:val="en-US"/>
        </w:rPr>
        <w:t>X</w:t>
      </w:r>
      <w:r w:rsidRPr="00CF08F6">
        <w:rPr>
          <w:snapToGrid w:val="0"/>
          <w:color w:val="000000"/>
          <w:szCs w:val="24"/>
          <w:lang w:val="en-US"/>
        </w:rPr>
        <w:t>X</w:t>
      </w:r>
      <w:r>
        <w:rPr>
          <w:snapToGrid w:val="0"/>
          <w:color w:val="000000"/>
          <w:szCs w:val="24"/>
          <w:lang w:val="en-US"/>
        </w:rPr>
        <w:t>I</w:t>
      </w:r>
      <w:r w:rsidRPr="00D2057C">
        <w:t xml:space="preserve"> </w:t>
      </w:r>
      <w:r>
        <w:t>комплексную Спартакиаду трудящихся Свердловской области.</w:t>
      </w:r>
    </w:p>
    <w:p w:rsidR="007F50B8" w:rsidRDefault="007F50B8" w:rsidP="007F50B8">
      <w:pPr>
        <w:jc w:val="both"/>
        <w:rPr>
          <w:sz w:val="28"/>
        </w:rPr>
      </w:pPr>
      <w:r>
        <w:rPr>
          <w:sz w:val="28"/>
        </w:rPr>
        <w:tab/>
        <w:t>2. Утвердить состав организационного комитета (приложение № 1), положение о комплексной Спартакиаде трудящихся Свердловской области (приложение № 2), график проведения соревнований (приложение № 3) и форму заявки (приложение № 4).</w:t>
      </w:r>
    </w:p>
    <w:p w:rsidR="007F50B8" w:rsidRDefault="007F50B8" w:rsidP="007F50B8">
      <w:pPr>
        <w:jc w:val="both"/>
        <w:rPr>
          <w:sz w:val="28"/>
        </w:rPr>
      </w:pPr>
      <w:r>
        <w:rPr>
          <w:sz w:val="28"/>
        </w:rPr>
        <w:tab/>
        <w:t>3. Рекомендовать первичным профсоюзным организациям провести организационную работу по участию трудовых коллективов в комплексной Спартакиаде трудящихся Свердловской области.</w:t>
      </w:r>
    </w:p>
    <w:p w:rsidR="007F50B8" w:rsidRDefault="007F50B8" w:rsidP="007F50B8">
      <w:pPr>
        <w:ind w:firstLine="720"/>
        <w:jc w:val="both"/>
        <w:rPr>
          <w:sz w:val="28"/>
        </w:rPr>
      </w:pPr>
      <w:r>
        <w:rPr>
          <w:sz w:val="28"/>
        </w:rPr>
        <w:t>4. Членским организациям Федерации профсоюзов Свердловской области оказать содействие в организационном и финансовом обеспечении проведения финальных соревнований комплексной Спартакиады трудящихся Свердловской области.</w:t>
      </w:r>
    </w:p>
    <w:p w:rsidR="007F50B8" w:rsidRDefault="007F50B8" w:rsidP="007F50B8">
      <w:pPr>
        <w:jc w:val="both"/>
        <w:rPr>
          <w:sz w:val="28"/>
        </w:rPr>
      </w:pPr>
      <w:r>
        <w:rPr>
          <w:sz w:val="28"/>
        </w:rPr>
        <w:tab/>
      </w:r>
    </w:p>
    <w:p w:rsidR="007F50B8" w:rsidRDefault="007F50B8" w:rsidP="007F50B8">
      <w:pPr>
        <w:jc w:val="both"/>
        <w:rPr>
          <w:sz w:val="28"/>
        </w:rPr>
      </w:pPr>
    </w:p>
    <w:p w:rsidR="007F50B8" w:rsidRDefault="007F50B8" w:rsidP="007F50B8">
      <w:pPr>
        <w:jc w:val="both"/>
        <w:rPr>
          <w:sz w:val="28"/>
        </w:rPr>
      </w:pPr>
    </w:p>
    <w:p w:rsidR="007F50B8" w:rsidRDefault="007F50B8" w:rsidP="007F50B8">
      <w:pPr>
        <w:jc w:val="both"/>
        <w:rPr>
          <w:sz w:val="28"/>
        </w:rPr>
      </w:pPr>
      <w:r>
        <w:rPr>
          <w:sz w:val="28"/>
        </w:rPr>
        <w:t>Председатель Федерации профсоюзов</w:t>
      </w:r>
      <w:r>
        <w:rPr>
          <w:sz w:val="28"/>
        </w:rPr>
        <w:tab/>
      </w:r>
      <w:r>
        <w:rPr>
          <w:sz w:val="28"/>
        </w:rPr>
        <w:tab/>
      </w:r>
      <w:r>
        <w:rPr>
          <w:sz w:val="28"/>
        </w:rPr>
        <w:tab/>
      </w:r>
      <w:r>
        <w:rPr>
          <w:sz w:val="28"/>
        </w:rPr>
        <w:tab/>
        <w:t xml:space="preserve">А.Л. </w:t>
      </w:r>
      <w:proofErr w:type="spellStart"/>
      <w:r>
        <w:rPr>
          <w:sz w:val="28"/>
        </w:rPr>
        <w:t>Ветлужских</w:t>
      </w:r>
      <w:proofErr w:type="spellEnd"/>
    </w:p>
    <w:p w:rsidR="007F50B8" w:rsidRDefault="007F50B8" w:rsidP="007F50B8">
      <w:pPr>
        <w:jc w:val="both"/>
        <w:rPr>
          <w:sz w:val="28"/>
        </w:rPr>
      </w:pPr>
    </w:p>
    <w:p w:rsidR="007F50B8" w:rsidRDefault="007F50B8" w:rsidP="007F50B8">
      <w:pPr>
        <w:jc w:val="both"/>
        <w:rPr>
          <w:sz w:val="28"/>
        </w:rPr>
      </w:pPr>
    </w:p>
    <w:p w:rsidR="007F50B8" w:rsidRPr="00565573" w:rsidRDefault="007F50B8" w:rsidP="007F50B8">
      <w:pPr>
        <w:pStyle w:val="a5"/>
        <w:jc w:val="right"/>
        <w:rPr>
          <w:sz w:val="24"/>
          <w:szCs w:val="24"/>
        </w:rPr>
      </w:pPr>
      <w:r>
        <w:br w:type="page"/>
      </w:r>
      <w:r w:rsidRPr="00565573">
        <w:rPr>
          <w:sz w:val="24"/>
          <w:szCs w:val="24"/>
        </w:rPr>
        <w:lastRenderedPageBreak/>
        <w:t xml:space="preserve">Приложение № 1 </w:t>
      </w:r>
    </w:p>
    <w:p w:rsidR="007F50B8" w:rsidRPr="00565573" w:rsidRDefault="007F50B8" w:rsidP="007F50B8">
      <w:pPr>
        <w:pStyle w:val="a5"/>
        <w:jc w:val="right"/>
        <w:rPr>
          <w:sz w:val="24"/>
          <w:szCs w:val="24"/>
        </w:rPr>
      </w:pPr>
      <w:r w:rsidRPr="00565573">
        <w:rPr>
          <w:sz w:val="24"/>
          <w:szCs w:val="24"/>
        </w:rPr>
        <w:t xml:space="preserve">к постановлению президиума </w:t>
      </w:r>
    </w:p>
    <w:p w:rsidR="007F50B8" w:rsidRPr="00565573" w:rsidRDefault="007F50B8" w:rsidP="007F50B8">
      <w:pPr>
        <w:pStyle w:val="a5"/>
        <w:jc w:val="right"/>
        <w:rPr>
          <w:sz w:val="24"/>
          <w:szCs w:val="24"/>
        </w:rPr>
      </w:pPr>
      <w:r w:rsidRPr="00565573">
        <w:rPr>
          <w:sz w:val="24"/>
          <w:szCs w:val="24"/>
        </w:rPr>
        <w:t xml:space="preserve"> Федерации профсоюзов Свердловской области</w:t>
      </w:r>
    </w:p>
    <w:p w:rsidR="007F50B8" w:rsidRDefault="007F50B8" w:rsidP="007F50B8">
      <w:pPr>
        <w:pStyle w:val="a5"/>
        <w:jc w:val="right"/>
        <w:rPr>
          <w:b/>
          <w:szCs w:val="28"/>
        </w:rPr>
      </w:pPr>
      <w:r w:rsidRPr="00565573">
        <w:rPr>
          <w:sz w:val="24"/>
          <w:szCs w:val="24"/>
        </w:rPr>
        <w:t xml:space="preserve">                                                                                       от </w:t>
      </w:r>
      <w:r>
        <w:rPr>
          <w:sz w:val="24"/>
          <w:szCs w:val="24"/>
        </w:rPr>
        <w:t>13</w:t>
      </w:r>
      <w:r w:rsidRPr="00565573">
        <w:rPr>
          <w:sz w:val="24"/>
          <w:szCs w:val="24"/>
        </w:rPr>
        <w:t>.</w:t>
      </w:r>
      <w:r>
        <w:rPr>
          <w:sz w:val="24"/>
          <w:szCs w:val="24"/>
        </w:rPr>
        <w:t>07</w:t>
      </w:r>
      <w:r w:rsidRPr="00565573">
        <w:rPr>
          <w:sz w:val="24"/>
          <w:szCs w:val="24"/>
        </w:rPr>
        <w:t>.201</w:t>
      </w:r>
      <w:r>
        <w:rPr>
          <w:sz w:val="24"/>
          <w:szCs w:val="24"/>
        </w:rPr>
        <w:t>6</w:t>
      </w:r>
      <w:r w:rsidRPr="00565573">
        <w:rPr>
          <w:sz w:val="24"/>
          <w:szCs w:val="24"/>
        </w:rPr>
        <w:t xml:space="preserve"> г. </w:t>
      </w:r>
      <w:r w:rsidRPr="00CC3278">
        <w:rPr>
          <w:sz w:val="24"/>
          <w:szCs w:val="24"/>
        </w:rPr>
        <w:t>№</w:t>
      </w:r>
      <w:r w:rsidR="00DA1F8D">
        <w:rPr>
          <w:sz w:val="24"/>
          <w:szCs w:val="24"/>
        </w:rPr>
        <w:t>5-5</w:t>
      </w:r>
      <w:r w:rsidRPr="00CC3278">
        <w:rPr>
          <w:sz w:val="24"/>
          <w:szCs w:val="24"/>
        </w:rPr>
        <w:t xml:space="preserve"> </w:t>
      </w:r>
      <w:r>
        <w:rPr>
          <w:sz w:val="24"/>
          <w:szCs w:val="24"/>
        </w:rPr>
        <w:t xml:space="preserve"> </w:t>
      </w:r>
    </w:p>
    <w:p w:rsidR="007F50B8" w:rsidRPr="00185E65" w:rsidRDefault="007F50B8" w:rsidP="007F50B8">
      <w:pPr>
        <w:pStyle w:val="a5"/>
        <w:jc w:val="center"/>
        <w:rPr>
          <w:b/>
          <w:szCs w:val="28"/>
        </w:rPr>
      </w:pPr>
    </w:p>
    <w:p w:rsidR="007F50B8" w:rsidRPr="00185E65" w:rsidRDefault="007F50B8" w:rsidP="007F50B8">
      <w:pPr>
        <w:pStyle w:val="a5"/>
        <w:jc w:val="center"/>
        <w:rPr>
          <w:b/>
          <w:szCs w:val="28"/>
        </w:rPr>
      </w:pPr>
      <w:r w:rsidRPr="00185E65">
        <w:rPr>
          <w:b/>
          <w:szCs w:val="28"/>
        </w:rPr>
        <w:t>СОСТАВ</w:t>
      </w:r>
    </w:p>
    <w:p w:rsidR="007F50B8" w:rsidRPr="00185E65" w:rsidRDefault="007F50B8" w:rsidP="007F50B8">
      <w:pPr>
        <w:pStyle w:val="a5"/>
        <w:jc w:val="center"/>
        <w:rPr>
          <w:b/>
          <w:szCs w:val="28"/>
        </w:rPr>
      </w:pPr>
      <w:r w:rsidRPr="00185E65">
        <w:rPr>
          <w:b/>
          <w:szCs w:val="28"/>
        </w:rPr>
        <w:t>организационного комитета</w:t>
      </w:r>
    </w:p>
    <w:p w:rsidR="007F50B8" w:rsidRPr="00185E65" w:rsidRDefault="007F50B8" w:rsidP="007F50B8">
      <w:pPr>
        <w:pStyle w:val="a5"/>
        <w:jc w:val="center"/>
        <w:rPr>
          <w:b/>
          <w:szCs w:val="28"/>
        </w:rPr>
      </w:pPr>
      <w:proofErr w:type="gramStart"/>
      <w:r w:rsidRPr="007F50B8">
        <w:rPr>
          <w:b/>
          <w:snapToGrid w:val="0"/>
          <w:color w:val="000000"/>
          <w:szCs w:val="24"/>
          <w:lang w:val="en-US"/>
        </w:rPr>
        <w:t>XXI</w:t>
      </w:r>
      <w:r w:rsidRPr="00185E65">
        <w:rPr>
          <w:b/>
          <w:szCs w:val="28"/>
        </w:rPr>
        <w:t xml:space="preserve"> комплексной Спартакиады трудящихся Свердловской области</w:t>
      </w:r>
      <w:r w:rsidRPr="00185E65">
        <w:rPr>
          <w:b/>
          <w:snapToGrid w:val="0"/>
          <w:szCs w:val="28"/>
        </w:rPr>
        <w:t>.</w:t>
      </w:r>
      <w:proofErr w:type="gramEnd"/>
    </w:p>
    <w:p w:rsidR="007F50B8" w:rsidRPr="00185E65" w:rsidRDefault="007F50B8" w:rsidP="007F50B8">
      <w:pPr>
        <w:pStyle w:val="a5"/>
        <w:jc w:val="center"/>
        <w:rPr>
          <w:szCs w:val="28"/>
        </w:rPr>
      </w:pPr>
    </w:p>
    <w:p w:rsidR="007F50B8" w:rsidRDefault="007F50B8" w:rsidP="007F50B8">
      <w:pPr>
        <w:pStyle w:val="a5"/>
        <w:jc w:val="center"/>
        <w:rPr>
          <w:b/>
          <w:sz w:val="24"/>
        </w:rPr>
      </w:pPr>
    </w:p>
    <w:tbl>
      <w:tblPr>
        <w:tblW w:w="9385" w:type="dxa"/>
        <w:tblLayout w:type="fixed"/>
        <w:tblLook w:val="0000"/>
      </w:tblPr>
      <w:tblGrid>
        <w:gridCol w:w="3890"/>
        <w:gridCol w:w="5495"/>
      </w:tblGrid>
      <w:tr w:rsidR="007F50B8" w:rsidTr="00E41D9A">
        <w:tc>
          <w:tcPr>
            <w:tcW w:w="3890" w:type="dxa"/>
          </w:tcPr>
          <w:p w:rsidR="007F50B8" w:rsidRDefault="007F50B8" w:rsidP="00E41D9A">
            <w:pPr>
              <w:pStyle w:val="a5"/>
              <w:jc w:val="center"/>
              <w:rPr>
                <w:sz w:val="24"/>
              </w:rPr>
            </w:pPr>
            <w:r>
              <w:rPr>
                <w:sz w:val="24"/>
              </w:rPr>
              <w:t>Ф.И.О.</w:t>
            </w:r>
          </w:p>
          <w:p w:rsidR="007F50B8" w:rsidRDefault="007F50B8" w:rsidP="00E41D9A">
            <w:pPr>
              <w:pStyle w:val="a5"/>
              <w:jc w:val="center"/>
              <w:rPr>
                <w:sz w:val="24"/>
              </w:rPr>
            </w:pPr>
          </w:p>
        </w:tc>
        <w:tc>
          <w:tcPr>
            <w:tcW w:w="5495" w:type="dxa"/>
          </w:tcPr>
          <w:p w:rsidR="007F50B8" w:rsidRDefault="007F50B8" w:rsidP="00E41D9A">
            <w:pPr>
              <w:pStyle w:val="a5"/>
              <w:jc w:val="center"/>
              <w:rPr>
                <w:sz w:val="24"/>
              </w:rPr>
            </w:pPr>
            <w:r>
              <w:rPr>
                <w:sz w:val="24"/>
              </w:rPr>
              <w:t>Должность</w:t>
            </w:r>
          </w:p>
        </w:tc>
      </w:tr>
      <w:tr w:rsidR="007F50B8" w:rsidTr="00E41D9A">
        <w:tc>
          <w:tcPr>
            <w:tcW w:w="3890" w:type="dxa"/>
          </w:tcPr>
          <w:p w:rsidR="007F50B8" w:rsidRDefault="007F50B8" w:rsidP="00E41D9A">
            <w:pPr>
              <w:pStyle w:val="a5"/>
              <w:rPr>
                <w:sz w:val="24"/>
              </w:rPr>
            </w:pPr>
            <w:proofErr w:type="spellStart"/>
            <w:r>
              <w:rPr>
                <w:sz w:val="24"/>
              </w:rPr>
              <w:t>Слязин</w:t>
            </w:r>
            <w:proofErr w:type="spellEnd"/>
            <w:r>
              <w:rPr>
                <w:sz w:val="24"/>
              </w:rPr>
              <w:t xml:space="preserve"> </w:t>
            </w:r>
          </w:p>
          <w:p w:rsidR="007F50B8" w:rsidRDefault="007F50B8" w:rsidP="00E41D9A">
            <w:pPr>
              <w:pStyle w:val="a5"/>
              <w:rPr>
                <w:sz w:val="24"/>
              </w:rPr>
            </w:pPr>
            <w:r>
              <w:rPr>
                <w:sz w:val="24"/>
              </w:rPr>
              <w:t>Алексей Михайлович</w:t>
            </w:r>
          </w:p>
          <w:p w:rsidR="007F50B8" w:rsidRDefault="007F50B8" w:rsidP="00E41D9A">
            <w:pPr>
              <w:pStyle w:val="a5"/>
              <w:rPr>
                <w:sz w:val="24"/>
              </w:rPr>
            </w:pPr>
            <w:r>
              <w:rPr>
                <w:sz w:val="24"/>
              </w:rPr>
              <w:t>Председатель оргкомитета</w:t>
            </w:r>
          </w:p>
          <w:p w:rsidR="007F50B8" w:rsidRDefault="007F50B8" w:rsidP="00E41D9A">
            <w:pPr>
              <w:pStyle w:val="a5"/>
              <w:rPr>
                <w:sz w:val="24"/>
              </w:rPr>
            </w:pPr>
          </w:p>
        </w:tc>
        <w:tc>
          <w:tcPr>
            <w:tcW w:w="5495" w:type="dxa"/>
          </w:tcPr>
          <w:p w:rsidR="007F50B8" w:rsidRDefault="007F50B8" w:rsidP="00E41D9A">
            <w:pPr>
              <w:pStyle w:val="a5"/>
              <w:rPr>
                <w:sz w:val="24"/>
              </w:rPr>
            </w:pPr>
            <w:r>
              <w:rPr>
                <w:sz w:val="24"/>
              </w:rPr>
              <w:t>Секретарь Федерации профсоюзов Свердловской области по управлению проектами</w:t>
            </w:r>
          </w:p>
          <w:p w:rsidR="007F50B8" w:rsidRDefault="007F50B8" w:rsidP="00E41D9A">
            <w:pPr>
              <w:pStyle w:val="a5"/>
              <w:rPr>
                <w:sz w:val="24"/>
              </w:rPr>
            </w:pPr>
          </w:p>
        </w:tc>
      </w:tr>
      <w:tr w:rsidR="007F50B8" w:rsidTr="00E41D9A">
        <w:tc>
          <w:tcPr>
            <w:tcW w:w="3890" w:type="dxa"/>
          </w:tcPr>
          <w:p w:rsidR="007F50B8" w:rsidRDefault="007F50B8" w:rsidP="00E41D9A">
            <w:pPr>
              <w:pStyle w:val="a5"/>
              <w:jc w:val="center"/>
              <w:rPr>
                <w:sz w:val="24"/>
              </w:rPr>
            </w:pPr>
            <w:r>
              <w:rPr>
                <w:sz w:val="24"/>
              </w:rPr>
              <w:t>Члены оргкомитета:</w:t>
            </w:r>
          </w:p>
        </w:tc>
        <w:tc>
          <w:tcPr>
            <w:tcW w:w="5495" w:type="dxa"/>
          </w:tcPr>
          <w:p w:rsidR="007F50B8" w:rsidRDefault="007F50B8" w:rsidP="00E41D9A">
            <w:pPr>
              <w:pStyle w:val="a5"/>
              <w:jc w:val="center"/>
              <w:rPr>
                <w:sz w:val="24"/>
              </w:rPr>
            </w:pPr>
          </w:p>
        </w:tc>
      </w:tr>
      <w:tr w:rsidR="007F50B8" w:rsidTr="00E41D9A">
        <w:tc>
          <w:tcPr>
            <w:tcW w:w="3890" w:type="dxa"/>
          </w:tcPr>
          <w:p w:rsidR="007F50B8" w:rsidRDefault="007F50B8" w:rsidP="00E41D9A">
            <w:pPr>
              <w:pStyle w:val="a5"/>
              <w:rPr>
                <w:sz w:val="24"/>
              </w:rPr>
            </w:pPr>
            <w:proofErr w:type="spellStart"/>
            <w:r>
              <w:rPr>
                <w:sz w:val="24"/>
              </w:rPr>
              <w:t>Кильченко</w:t>
            </w:r>
            <w:proofErr w:type="spellEnd"/>
            <w:r>
              <w:rPr>
                <w:sz w:val="24"/>
              </w:rPr>
              <w:t xml:space="preserve"> </w:t>
            </w:r>
          </w:p>
          <w:p w:rsidR="007F50B8" w:rsidRDefault="007F50B8" w:rsidP="00E41D9A">
            <w:pPr>
              <w:pStyle w:val="a5"/>
              <w:rPr>
                <w:sz w:val="24"/>
              </w:rPr>
            </w:pPr>
            <w:r>
              <w:rPr>
                <w:sz w:val="24"/>
              </w:rPr>
              <w:t>Владимир Анатольевич</w:t>
            </w:r>
          </w:p>
          <w:p w:rsidR="007F50B8" w:rsidRDefault="007F50B8" w:rsidP="00E41D9A">
            <w:pPr>
              <w:pStyle w:val="a5"/>
              <w:rPr>
                <w:sz w:val="24"/>
              </w:rPr>
            </w:pPr>
          </w:p>
        </w:tc>
        <w:tc>
          <w:tcPr>
            <w:tcW w:w="5495" w:type="dxa"/>
          </w:tcPr>
          <w:p w:rsidR="007F50B8" w:rsidRDefault="007F50B8" w:rsidP="00E41D9A">
            <w:pPr>
              <w:pStyle w:val="a5"/>
              <w:rPr>
                <w:sz w:val="24"/>
              </w:rPr>
            </w:pPr>
            <w:r>
              <w:rPr>
                <w:sz w:val="24"/>
              </w:rPr>
              <w:t>Помощник заместителя генерального директора, председатель профсоюзного комитета ОАО «</w:t>
            </w:r>
            <w:proofErr w:type="spellStart"/>
            <w:r>
              <w:rPr>
                <w:sz w:val="24"/>
              </w:rPr>
              <w:t>Екатеринбурггаз</w:t>
            </w:r>
            <w:proofErr w:type="spellEnd"/>
            <w:r>
              <w:rPr>
                <w:sz w:val="24"/>
              </w:rPr>
              <w:t xml:space="preserve">», главный судья соревнований </w:t>
            </w:r>
          </w:p>
        </w:tc>
      </w:tr>
      <w:tr w:rsidR="007F50B8" w:rsidTr="00E41D9A">
        <w:tc>
          <w:tcPr>
            <w:tcW w:w="3890" w:type="dxa"/>
          </w:tcPr>
          <w:p w:rsidR="007F50B8" w:rsidRDefault="007F50B8" w:rsidP="00E41D9A">
            <w:pPr>
              <w:pStyle w:val="a5"/>
              <w:rPr>
                <w:sz w:val="24"/>
              </w:rPr>
            </w:pPr>
          </w:p>
          <w:p w:rsidR="007F50B8" w:rsidRDefault="007F50B8" w:rsidP="00E41D9A">
            <w:pPr>
              <w:pStyle w:val="a5"/>
              <w:rPr>
                <w:sz w:val="24"/>
              </w:rPr>
            </w:pPr>
          </w:p>
          <w:p w:rsidR="007F50B8" w:rsidRDefault="007F50B8" w:rsidP="00E41D9A">
            <w:pPr>
              <w:pStyle w:val="a5"/>
              <w:rPr>
                <w:sz w:val="24"/>
              </w:rPr>
            </w:pPr>
            <w:r>
              <w:rPr>
                <w:sz w:val="24"/>
              </w:rPr>
              <w:t xml:space="preserve">Тюрин </w:t>
            </w:r>
          </w:p>
          <w:p w:rsidR="007F50B8" w:rsidRDefault="007F50B8" w:rsidP="00E41D9A">
            <w:pPr>
              <w:pStyle w:val="a5"/>
              <w:rPr>
                <w:sz w:val="24"/>
              </w:rPr>
            </w:pPr>
            <w:r>
              <w:rPr>
                <w:sz w:val="24"/>
              </w:rPr>
              <w:t>Сергей Иванович</w:t>
            </w:r>
          </w:p>
        </w:tc>
        <w:tc>
          <w:tcPr>
            <w:tcW w:w="5495" w:type="dxa"/>
          </w:tcPr>
          <w:p w:rsidR="007F50B8" w:rsidRDefault="007F50B8" w:rsidP="00E41D9A">
            <w:pPr>
              <w:pStyle w:val="a5"/>
              <w:rPr>
                <w:sz w:val="24"/>
              </w:rPr>
            </w:pPr>
          </w:p>
          <w:p w:rsidR="007F50B8" w:rsidRDefault="007F50B8" w:rsidP="00E41D9A">
            <w:pPr>
              <w:pStyle w:val="a5"/>
              <w:rPr>
                <w:sz w:val="24"/>
              </w:rPr>
            </w:pPr>
          </w:p>
          <w:p w:rsidR="007F50B8" w:rsidRDefault="007F50B8" w:rsidP="00E41D9A">
            <w:pPr>
              <w:pStyle w:val="a5"/>
              <w:rPr>
                <w:sz w:val="24"/>
              </w:rPr>
            </w:pPr>
            <w:r>
              <w:rPr>
                <w:sz w:val="24"/>
              </w:rPr>
              <w:t>Председатель совета региональной общественной организации «Физкультурно-спортивное общество Россия»</w:t>
            </w:r>
          </w:p>
          <w:p w:rsidR="007F50B8" w:rsidRDefault="007F50B8" w:rsidP="00E41D9A">
            <w:pPr>
              <w:pStyle w:val="a5"/>
              <w:rPr>
                <w:sz w:val="24"/>
              </w:rPr>
            </w:pPr>
          </w:p>
        </w:tc>
      </w:tr>
      <w:tr w:rsidR="007F50B8" w:rsidTr="00E41D9A">
        <w:tc>
          <w:tcPr>
            <w:tcW w:w="3890" w:type="dxa"/>
          </w:tcPr>
          <w:p w:rsidR="007F50B8" w:rsidRDefault="007F50B8" w:rsidP="00E41D9A">
            <w:pPr>
              <w:pStyle w:val="a5"/>
              <w:rPr>
                <w:sz w:val="24"/>
              </w:rPr>
            </w:pPr>
          </w:p>
        </w:tc>
        <w:tc>
          <w:tcPr>
            <w:tcW w:w="5495" w:type="dxa"/>
          </w:tcPr>
          <w:p w:rsidR="007F50B8" w:rsidRDefault="007F50B8" w:rsidP="00E41D9A">
            <w:pPr>
              <w:pStyle w:val="a5"/>
              <w:rPr>
                <w:sz w:val="24"/>
              </w:rPr>
            </w:pPr>
          </w:p>
        </w:tc>
      </w:tr>
      <w:tr w:rsidR="007F50B8" w:rsidTr="00E41D9A">
        <w:tc>
          <w:tcPr>
            <w:tcW w:w="3890" w:type="dxa"/>
          </w:tcPr>
          <w:p w:rsidR="007F50B8" w:rsidRDefault="007F50B8" w:rsidP="00E41D9A">
            <w:pPr>
              <w:pStyle w:val="a5"/>
              <w:rPr>
                <w:sz w:val="24"/>
              </w:rPr>
            </w:pPr>
            <w:proofErr w:type="spellStart"/>
            <w:r>
              <w:rPr>
                <w:sz w:val="24"/>
              </w:rPr>
              <w:t>Мокеров</w:t>
            </w:r>
            <w:proofErr w:type="spellEnd"/>
            <w:r>
              <w:rPr>
                <w:sz w:val="24"/>
              </w:rPr>
              <w:t xml:space="preserve"> Владимир Николаевич</w:t>
            </w:r>
          </w:p>
        </w:tc>
        <w:tc>
          <w:tcPr>
            <w:tcW w:w="5495" w:type="dxa"/>
          </w:tcPr>
          <w:p w:rsidR="007F50B8" w:rsidRPr="00BD3F9E" w:rsidRDefault="007F50B8" w:rsidP="00E41D9A">
            <w:pPr>
              <w:spacing w:line="320" w:lineRule="exact"/>
              <w:jc w:val="both"/>
            </w:pPr>
            <w:r>
              <w:t xml:space="preserve">Заместитель </w:t>
            </w:r>
            <w:proofErr w:type="gramStart"/>
            <w:r>
              <w:t>заведующего</w:t>
            </w:r>
            <w:proofErr w:type="gramEnd"/>
            <w:r>
              <w:t xml:space="preserve"> организационного отдела областной организации </w:t>
            </w:r>
            <w:r w:rsidRPr="00BD3F9E">
              <w:t>всероссийского «</w:t>
            </w:r>
            <w:proofErr w:type="spellStart"/>
            <w:r w:rsidRPr="00BD3F9E">
              <w:t>Электропрофсоюза</w:t>
            </w:r>
            <w:proofErr w:type="spellEnd"/>
            <w:r w:rsidRPr="00BD3F9E">
              <w:t>»</w:t>
            </w:r>
          </w:p>
          <w:p w:rsidR="007F50B8" w:rsidRDefault="007F50B8" w:rsidP="00E41D9A">
            <w:pPr>
              <w:pStyle w:val="a5"/>
              <w:rPr>
                <w:sz w:val="24"/>
              </w:rPr>
            </w:pPr>
          </w:p>
        </w:tc>
      </w:tr>
      <w:tr w:rsidR="007F50B8" w:rsidTr="00E41D9A">
        <w:tc>
          <w:tcPr>
            <w:tcW w:w="3890" w:type="dxa"/>
          </w:tcPr>
          <w:p w:rsidR="007F50B8" w:rsidRDefault="007F50B8" w:rsidP="00E41D9A">
            <w:pPr>
              <w:pStyle w:val="a5"/>
              <w:rPr>
                <w:sz w:val="24"/>
              </w:rPr>
            </w:pPr>
            <w:proofErr w:type="spellStart"/>
            <w:r>
              <w:rPr>
                <w:sz w:val="24"/>
              </w:rPr>
              <w:t>Орининский</w:t>
            </w:r>
            <w:proofErr w:type="spellEnd"/>
            <w:r>
              <w:rPr>
                <w:sz w:val="24"/>
              </w:rPr>
              <w:t xml:space="preserve"> Пётр Николаевич</w:t>
            </w:r>
          </w:p>
        </w:tc>
        <w:tc>
          <w:tcPr>
            <w:tcW w:w="5495" w:type="dxa"/>
          </w:tcPr>
          <w:p w:rsidR="007F50B8" w:rsidRDefault="007F50B8" w:rsidP="00E41D9A">
            <w:pPr>
              <w:pStyle w:val="a5"/>
              <w:rPr>
                <w:sz w:val="24"/>
              </w:rPr>
            </w:pPr>
            <w:r>
              <w:rPr>
                <w:sz w:val="24"/>
              </w:rPr>
              <w:t>Ведущий специалист информационно-аналитического отдела областной организации ГМПР</w:t>
            </w:r>
          </w:p>
          <w:p w:rsidR="007F50B8" w:rsidRDefault="007F50B8" w:rsidP="00E41D9A">
            <w:pPr>
              <w:pStyle w:val="a5"/>
              <w:rPr>
                <w:sz w:val="24"/>
              </w:rPr>
            </w:pPr>
          </w:p>
        </w:tc>
      </w:tr>
      <w:tr w:rsidR="007F50B8" w:rsidTr="00E41D9A">
        <w:tc>
          <w:tcPr>
            <w:tcW w:w="3890" w:type="dxa"/>
          </w:tcPr>
          <w:p w:rsidR="007F50B8" w:rsidRDefault="007F50B8" w:rsidP="00E41D9A">
            <w:pPr>
              <w:pStyle w:val="a5"/>
              <w:rPr>
                <w:sz w:val="24"/>
              </w:rPr>
            </w:pPr>
          </w:p>
        </w:tc>
        <w:tc>
          <w:tcPr>
            <w:tcW w:w="5495" w:type="dxa"/>
          </w:tcPr>
          <w:p w:rsidR="007F50B8" w:rsidRDefault="007F50B8" w:rsidP="00E41D9A">
            <w:pPr>
              <w:pStyle w:val="a5"/>
              <w:rPr>
                <w:sz w:val="24"/>
              </w:rPr>
            </w:pPr>
          </w:p>
        </w:tc>
      </w:tr>
    </w:tbl>
    <w:p w:rsidR="007F50B8" w:rsidRDefault="007F50B8" w:rsidP="007F50B8">
      <w:pPr>
        <w:pStyle w:val="a5"/>
        <w:rPr>
          <w:sz w:val="24"/>
        </w:rPr>
      </w:pPr>
    </w:p>
    <w:p w:rsidR="007F50B8" w:rsidRDefault="007F50B8" w:rsidP="007F50B8">
      <w:pPr>
        <w:pStyle w:val="a5"/>
        <w:rPr>
          <w:sz w:val="24"/>
        </w:rPr>
      </w:pPr>
    </w:p>
    <w:p w:rsidR="007F50B8" w:rsidRDefault="007F50B8" w:rsidP="007F50B8">
      <w:pPr>
        <w:pStyle w:val="2"/>
        <w:rPr>
          <w:b/>
          <w:szCs w:val="24"/>
        </w:rPr>
      </w:pPr>
    </w:p>
    <w:p w:rsidR="007F50B8" w:rsidRDefault="007F50B8" w:rsidP="007F50B8">
      <w:pPr>
        <w:pStyle w:val="a5"/>
        <w:jc w:val="right"/>
        <w:rPr>
          <w:szCs w:val="28"/>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7F50B8" w:rsidRDefault="007F50B8" w:rsidP="007F50B8">
      <w:pPr>
        <w:pStyle w:val="a5"/>
        <w:jc w:val="right"/>
        <w:rPr>
          <w:sz w:val="24"/>
          <w:szCs w:val="24"/>
        </w:rPr>
      </w:pPr>
    </w:p>
    <w:p w:rsidR="002E177B" w:rsidRDefault="002E177B" w:rsidP="007F50B8">
      <w:pPr>
        <w:pStyle w:val="a5"/>
        <w:jc w:val="right"/>
        <w:rPr>
          <w:sz w:val="24"/>
          <w:szCs w:val="24"/>
        </w:rPr>
      </w:pPr>
    </w:p>
    <w:p w:rsidR="002E177B" w:rsidRDefault="002E177B" w:rsidP="007F50B8">
      <w:pPr>
        <w:pStyle w:val="a5"/>
        <w:jc w:val="right"/>
        <w:rPr>
          <w:sz w:val="24"/>
          <w:szCs w:val="24"/>
        </w:rPr>
      </w:pPr>
    </w:p>
    <w:p w:rsidR="002E177B" w:rsidRDefault="002E177B" w:rsidP="007F50B8">
      <w:pPr>
        <w:pStyle w:val="a5"/>
        <w:jc w:val="right"/>
        <w:rPr>
          <w:sz w:val="24"/>
          <w:szCs w:val="24"/>
        </w:rPr>
      </w:pPr>
    </w:p>
    <w:p w:rsidR="002E177B" w:rsidRDefault="002E177B" w:rsidP="007F50B8">
      <w:pPr>
        <w:pStyle w:val="a5"/>
        <w:jc w:val="right"/>
        <w:rPr>
          <w:sz w:val="24"/>
          <w:szCs w:val="24"/>
        </w:rPr>
      </w:pPr>
    </w:p>
    <w:p w:rsidR="007F50B8" w:rsidRPr="00565573" w:rsidRDefault="007F50B8" w:rsidP="007F50B8">
      <w:pPr>
        <w:pStyle w:val="a5"/>
        <w:jc w:val="right"/>
        <w:rPr>
          <w:sz w:val="24"/>
          <w:szCs w:val="24"/>
        </w:rPr>
      </w:pPr>
      <w:r w:rsidRPr="00565573">
        <w:rPr>
          <w:sz w:val="24"/>
          <w:szCs w:val="24"/>
        </w:rPr>
        <w:lastRenderedPageBreak/>
        <w:t xml:space="preserve">Приложение № 2 </w:t>
      </w:r>
    </w:p>
    <w:p w:rsidR="007F50B8" w:rsidRPr="00565573" w:rsidRDefault="007F50B8" w:rsidP="007F50B8">
      <w:pPr>
        <w:pStyle w:val="a5"/>
        <w:jc w:val="right"/>
        <w:rPr>
          <w:sz w:val="24"/>
          <w:szCs w:val="24"/>
        </w:rPr>
      </w:pPr>
      <w:r w:rsidRPr="00565573">
        <w:rPr>
          <w:sz w:val="24"/>
          <w:szCs w:val="24"/>
        </w:rPr>
        <w:t xml:space="preserve">к постановлению президиума </w:t>
      </w:r>
    </w:p>
    <w:p w:rsidR="007F50B8" w:rsidRPr="00565573" w:rsidRDefault="007F50B8" w:rsidP="007F50B8">
      <w:pPr>
        <w:pStyle w:val="a5"/>
        <w:jc w:val="right"/>
        <w:rPr>
          <w:sz w:val="24"/>
          <w:szCs w:val="24"/>
        </w:rPr>
      </w:pPr>
      <w:r w:rsidRPr="00565573">
        <w:rPr>
          <w:sz w:val="24"/>
          <w:szCs w:val="24"/>
        </w:rPr>
        <w:t xml:space="preserve"> Федерации профсоюзов Свердловской области</w:t>
      </w:r>
    </w:p>
    <w:p w:rsidR="007F50B8" w:rsidRPr="00565573" w:rsidRDefault="007F50B8" w:rsidP="007F50B8">
      <w:pPr>
        <w:pStyle w:val="a5"/>
        <w:jc w:val="right"/>
        <w:rPr>
          <w:sz w:val="24"/>
          <w:szCs w:val="24"/>
        </w:rPr>
      </w:pPr>
      <w:r w:rsidRPr="00565573">
        <w:rPr>
          <w:sz w:val="24"/>
          <w:szCs w:val="24"/>
        </w:rPr>
        <w:t xml:space="preserve">                                                                                       от </w:t>
      </w:r>
      <w:r>
        <w:rPr>
          <w:sz w:val="24"/>
          <w:szCs w:val="24"/>
        </w:rPr>
        <w:t xml:space="preserve">13.07.2016 </w:t>
      </w:r>
      <w:r w:rsidRPr="00565573">
        <w:rPr>
          <w:sz w:val="24"/>
          <w:szCs w:val="24"/>
        </w:rPr>
        <w:t xml:space="preserve">г. </w:t>
      </w:r>
      <w:r>
        <w:rPr>
          <w:sz w:val="24"/>
          <w:szCs w:val="24"/>
        </w:rPr>
        <w:t xml:space="preserve">№ </w:t>
      </w:r>
      <w:r w:rsidR="00DA1F8D">
        <w:rPr>
          <w:sz w:val="24"/>
          <w:szCs w:val="24"/>
        </w:rPr>
        <w:t>5-5</w:t>
      </w:r>
    </w:p>
    <w:p w:rsidR="007F50B8" w:rsidRDefault="007F50B8" w:rsidP="007F50B8">
      <w:pPr>
        <w:pStyle w:val="2"/>
        <w:rPr>
          <w:b/>
          <w:szCs w:val="24"/>
        </w:rPr>
      </w:pPr>
    </w:p>
    <w:p w:rsidR="007F50B8" w:rsidRPr="00D30B94" w:rsidRDefault="007F50B8" w:rsidP="007F50B8">
      <w:pPr>
        <w:pStyle w:val="2"/>
        <w:rPr>
          <w:b/>
          <w:szCs w:val="24"/>
        </w:rPr>
      </w:pPr>
      <w:proofErr w:type="gramStart"/>
      <w:r w:rsidRPr="00D30B94">
        <w:rPr>
          <w:b/>
          <w:szCs w:val="24"/>
        </w:rPr>
        <w:t>П</w:t>
      </w:r>
      <w:proofErr w:type="gramEnd"/>
      <w:r w:rsidRPr="00D30B94">
        <w:rPr>
          <w:b/>
          <w:szCs w:val="24"/>
        </w:rPr>
        <w:t xml:space="preserve"> О Л О Ж Е Н И Е</w:t>
      </w:r>
    </w:p>
    <w:p w:rsidR="007F50B8" w:rsidRPr="00D30B94" w:rsidRDefault="007F50B8" w:rsidP="007F50B8">
      <w:pPr>
        <w:widowControl w:val="0"/>
        <w:jc w:val="center"/>
        <w:rPr>
          <w:b/>
          <w:snapToGrid w:val="0"/>
          <w:szCs w:val="24"/>
        </w:rPr>
      </w:pPr>
      <w:r w:rsidRPr="00D30B94">
        <w:rPr>
          <w:b/>
          <w:snapToGrid w:val="0"/>
          <w:szCs w:val="24"/>
        </w:rPr>
        <w:t xml:space="preserve">о </w:t>
      </w:r>
      <w:r w:rsidRPr="007F50B8">
        <w:rPr>
          <w:b/>
          <w:snapToGrid w:val="0"/>
          <w:szCs w:val="24"/>
          <w:lang w:val="en-US"/>
        </w:rPr>
        <w:t>XXI</w:t>
      </w:r>
      <w:r w:rsidRPr="00D30B94">
        <w:rPr>
          <w:b/>
          <w:snapToGrid w:val="0"/>
          <w:szCs w:val="24"/>
        </w:rPr>
        <w:t xml:space="preserve"> комплексной Спартакиаде трудящихся Свердловской области</w:t>
      </w:r>
    </w:p>
    <w:p w:rsidR="007F50B8" w:rsidRPr="00D30B94" w:rsidRDefault="007F50B8" w:rsidP="007F50B8">
      <w:pPr>
        <w:widowControl w:val="0"/>
        <w:jc w:val="center"/>
        <w:rPr>
          <w:b/>
          <w:snapToGrid w:val="0"/>
          <w:szCs w:val="24"/>
        </w:rPr>
      </w:pPr>
    </w:p>
    <w:p w:rsidR="007F50B8" w:rsidRPr="00D30B94" w:rsidRDefault="007F50B8" w:rsidP="007F50B8">
      <w:pPr>
        <w:widowControl w:val="0"/>
        <w:jc w:val="center"/>
        <w:rPr>
          <w:b/>
          <w:snapToGrid w:val="0"/>
          <w:szCs w:val="24"/>
        </w:rPr>
      </w:pPr>
      <w:smartTag w:uri="urn:schemas-microsoft-com:office:smarttags" w:element="place">
        <w:r w:rsidRPr="00D30B94">
          <w:rPr>
            <w:b/>
            <w:snapToGrid w:val="0"/>
            <w:szCs w:val="24"/>
            <w:lang w:val="en-US"/>
          </w:rPr>
          <w:t>I</w:t>
        </w:r>
        <w:r w:rsidRPr="00D30B94">
          <w:rPr>
            <w:b/>
            <w:snapToGrid w:val="0"/>
            <w:szCs w:val="24"/>
          </w:rPr>
          <w:t>.</w:t>
        </w:r>
      </w:smartTag>
      <w:r w:rsidRPr="00D30B94">
        <w:rPr>
          <w:b/>
          <w:snapToGrid w:val="0"/>
          <w:szCs w:val="24"/>
        </w:rPr>
        <w:t xml:space="preserve"> Цели и задачи</w:t>
      </w:r>
    </w:p>
    <w:p w:rsidR="007F50B8" w:rsidRPr="00D30B94" w:rsidRDefault="007F50B8" w:rsidP="007F50B8">
      <w:pPr>
        <w:widowControl w:val="0"/>
        <w:ind w:firstLine="709"/>
        <w:jc w:val="both"/>
        <w:rPr>
          <w:snapToGrid w:val="0"/>
          <w:szCs w:val="24"/>
        </w:rPr>
      </w:pPr>
    </w:p>
    <w:p w:rsidR="007F50B8" w:rsidRPr="00D30B94" w:rsidRDefault="007F50B8" w:rsidP="007F50B8">
      <w:pPr>
        <w:widowControl w:val="0"/>
        <w:ind w:firstLine="709"/>
        <w:jc w:val="both"/>
        <w:rPr>
          <w:snapToGrid w:val="0"/>
          <w:szCs w:val="24"/>
        </w:rPr>
      </w:pPr>
      <w:r w:rsidRPr="00D30B94">
        <w:rPr>
          <w:snapToGrid w:val="0"/>
          <w:szCs w:val="24"/>
        </w:rPr>
        <w:t>Спартакиада проводится в целях:</w:t>
      </w:r>
    </w:p>
    <w:p w:rsidR="007F50B8" w:rsidRPr="00D30B94" w:rsidRDefault="007F50B8" w:rsidP="007F50B8">
      <w:pPr>
        <w:widowControl w:val="0"/>
        <w:ind w:firstLine="709"/>
        <w:jc w:val="both"/>
        <w:rPr>
          <w:snapToGrid w:val="0"/>
          <w:szCs w:val="24"/>
        </w:rPr>
      </w:pPr>
      <w:r w:rsidRPr="00D30B94">
        <w:rPr>
          <w:snapToGrid w:val="0"/>
          <w:szCs w:val="24"/>
        </w:rPr>
        <w:t>- формирования здорового образа жизни, физической и нравственной закалки трудящихся, их детей и молодежи;</w:t>
      </w:r>
    </w:p>
    <w:p w:rsidR="007F50B8" w:rsidRPr="00D30B94" w:rsidRDefault="007F50B8" w:rsidP="007F50B8">
      <w:pPr>
        <w:widowControl w:val="0"/>
        <w:ind w:firstLine="709"/>
        <w:jc w:val="both"/>
        <w:rPr>
          <w:snapToGrid w:val="0"/>
          <w:szCs w:val="24"/>
        </w:rPr>
      </w:pPr>
      <w:r w:rsidRPr="00D30B94">
        <w:rPr>
          <w:snapToGrid w:val="0"/>
          <w:szCs w:val="24"/>
        </w:rPr>
        <w:t>- вовлечения трудящихся в массовые физкультурно-оздоровительные мероприятия;</w:t>
      </w:r>
    </w:p>
    <w:p w:rsidR="007F50B8" w:rsidRPr="00D30B94" w:rsidRDefault="007F50B8" w:rsidP="007F50B8">
      <w:pPr>
        <w:widowControl w:val="0"/>
        <w:ind w:firstLine="709"/>
        <w:jc w:val="both"/>
        <w:rPr>
          <w:snapToGrid w:val="0"/>
          <w:szCs w:val="24"/>
        </w:rPr>
      </w:pPr>
      <w:r w:rsidRPr="00D30B94">
        <w:rPr>
          <w:snapToGrid w:val="0"/>
          <w:szCs w:val="24"/>
        </w:rPr>
        <w:t>- пропаганды многообразных форм физической активности трудящихся.</w:t>
      </w:r>
    </w:p>
    <w:p w:rsidR="007F50B8" w:rsidRPr="00D30B94" w:rsidRDefault="007F50B8" w:rsidP="007F50B8">
      <w:pPr>
        <w:widowControl w:val="0"/>
        <w:jc w:val="both"/>
        <w:rPr>
          <w:snapToGrid w:val="0"/>
          <w:szCs w:val="24"/>
        </w:rPr>
      </w:pPr>
    </w:p>
    <w:p w:rsidR="007F50B8" w:rsidRPr="00D30B94" w:rsidRDefault="007F50B8" w:rsidP="007F50B8">
      <w:pPr>
        <w:widowControl w:val="0"/>
        <w:jc w:val="center"/>
        <w:rPr>
          <w:b/>
          <w:snapToGrid w:val="0"/>
          <w:szCs w:val="24"/>
        </w:rPr>
      </w:pPr>
      <w:r w:rsidRPr="00D30B94">
        <w:rPr>
          <w:b/>
          <w:snapToGrid w:val="0"/>
          <w:szCs w:val="24"/>
          <w:lang w:val="en-US"/>
        </w:rPr>
        <w:t>II</w:t>
      </w:r>
      <w:r w:rsidRPr="00D30B94">
        <w:rPr>
          <w:b/>
          <w:snapToGrid w:val="0"/>
          <w:szCs w:val="24"/>
        </w:rPr>
        <w:t>. Руководство проведением Спартакиады</w:t>
      </w:r>
    </w:p>
    <w:p w:rsidR="007F50B8" w:rsidRPr="00D30B94" w:rsidRDefault="007F50B8" w:rsidP="007F50B8">
      <w:pPr>
        <w:widowControl w:val="0"/>
        <w:ind w:firstLine="709"/>
        <w:jc w:val="both"/>
        <w:rPr>
          <w:b/>
          <w:snapToGrid w:val="0"/>
          <w:szCs w:val="24"/>
        </w:rPr>
      </w:pPr>
    </w:p>
    <w:p w:rsidR="007F50B8" w:rsidRPr="00D30B94" w:rsidRDefault="007F50B8" w:rsidP="007F50B8">
      <w:pPr>
        <w:widowControl w:val="0"/>
        <w:ind w:firstLine="709"/>
        <w:jc w:val="both"/>
        <w:rPr>
          <w:snapToGrid w:val="0"/>
          <w:szCs w:val="24"/>
        </w:rPr>
      </w:pPr>
      <w:r w:rsidRPr="00D30B94">
        <w:rPr>
          <w:snapToGrid w:val="0"/>
          <w:szCs w:val="24"/>
        </w:rPr>
        <w:t xml:space="preserve">Общее руководство и организационное обеспечение Спартакиады осуществляется Организационным комитетом. Организационный комитет определяет сроки проведения Спартакиады, условия участия, программу соревнований, собирает заявки на участие от областных организаций, проводит награждение по видам соревнований, подводит общие итоги спартакиады. </w:t>
      </w:r>
      <w:r w:rsidRPr="005F490E">
        <w:rPr>
          <w:snapToGrid w:val="0"/>
          <w:color w:val="000000"/>
          <w:szCs w:val="24"/>
        </w:rPr>
        <w:t>В день проведения соревнований проводит мандатную комиссию совместно с представителями команд, принимает решения по всем возникающим в ходе соревнований вопросам.</w:t>
      </w:r>
    </w:p>
    <w:p w:rsidR="007F50B8" w:rsidRPr="00D30B94" w:rsidRDefault="007F50B8" w:rsidP="007F50B8">
      <w:pPr>
        <w:widowControl w:val="0"/>
        <w:ind w:firstLine="709"/>
        <w:jc w:val="both"/>
        <w:rPr>
          <w:snapToGrid w:val="0"/>
          <w:szCs w:val="24"/>
        </w:rPr>
      </w:pPr>
    </w:p>
    <w:p w:rsidR="007F50B8" w:rsidRPr="00D30B94" w:rsidRDefault="007F50B8" w:rsidP="007F50B8">
      <w:pPr>
        <w:pStyle w:val="2"/>
        <w:rPr>
          <w:b/>
          <w:szCs w:val="24"/>
        </w:rPr>
      </w:pPr>
      <w:r w:rsidRPr="00D30B94">
        <w:rPr>
          <w:b/>
          <w:szCs w:val="24"/>
          <w:lang w:val="en-US"/>
        </w:rPr>
        <w:t>III</w:t>
      </w:r>
      <w:r w:rsidRPr="00D30B94">
        <w:rPr>
          <w:b/>
          <w:szCs w:val="24"/>
        </w:rPr>
        <w:t>. Сроки проведения Спартакиады</w:t>
      </w:r>
    </w:p>
    <w:p w:rsidR="007F50B8" w:rsidRPr="00D30B94" w:rsidRDefault="007F50B8" w:rsidP="007F50B8">
      <w:pPr>
        <w:widowControl w:val="0"/>
        <w:ind w:firstLine="709"/>
        <w:jc w:val="both"/>
        <w:rPr>
          <w:b/>
          <w:snapToGrid w:val="0"/>
          <w:szCs w:val="24"/>
        </w:rPr>
      </w:pPr>
    </w:p>
    <w:tbl>
      <w:tblPr>
        <w:tblW w:w="0" w:type="auto"/>
        <w:tblInd w:w="108" w:type="dxa"/>
        <w:tblLayout w:type="fixed"/>
        <w:tblLook w:val="0000"/>
      </w:tblPr>
      <w:tblGrid>
        <w:gridCol w:w="1418"/>
        <w:gridCol w:w="8221"/>
      </w:tblGrid>
      <w:tr w:rsidR="007F50B8" w:rsidRPr="00D30B94" w:rsidTr="00E41D9A">
        <w:tc>
          <w:tcPr>
            <w:tcW w:w="1418" w:type="dxa"/>
          </w:tcPr>
          <w:p w:rsidR="007F50B8" w:rsidRPr="00D30B94" w:rsidRDefault="007F50B8" w:rsidP="00E41D9A">
            <w:pPr>
              <w:widowControl w:val="0"/>
              <w:jc w:val="both"/>
              <w:rPr>
                <w:snapToGrid w:val="0"/>
                <w:szCs w:val="24"/>
              </w:rPr>
            </w:pPr>
            <w:r w:rsidRPr="00D30B94">
              <w:rPr>
                <w:snapToGrid w:val="0"/>
                <w:szCs w:val="24"/>
                <w:lang w:val="en-US"/>
              </w:rPr>
              <w:t>I</w:t>
            </w:r>
            <w:r w:rsidRPr="00D30B94">
              <w:rPr>
                <w:snapToGrid w:val="0"/>
                <w:szCs w:val="24"/>
              </w:rPr>
              <w:t xml:space="preserve"> этап</w:t>
            </w:r>
          </w:p>
        </w:tc>
        <w:tc>
          <w:tcPr>
            <w:tcW w:w="8221" w:type="dxa"/>
          </w:tcPr>
          <w:p w:rsidR="007F50B8" w:rsidRPr="00D30B94" w:rsidRDefault="007F50B8" w:rsidP="00E41D9A">
            <w:pPr>
              <w:widowControl w:val="0"/>
              <w:numPr>
                <w:ilvl w:val="0"/>
                <w:numId w:val="1"/>
              </w:numPr>
              <w:jc w:val="both"/>
              <w:rPr>
                <w:snapToGrid w:val="0"/>
                <w:szCs w:val="24"/>
              </w:rPr>
            </w:pPr>
            <w:r w:rsidRPr="00D30B94">
              <w:rPr>
                <w:snapToGrid w:val="0"/>
                <w:szCs w:val="24"/>
              </w:rPr>
              <w:t xml:space="preserve">соревнования проводятся непосредственно в трудовых коллективах различных предприятий и организаций до 31 декабря </w:t>
            </w:r>
            <w:r w:rsidRPr="004A3CDC">
              <w:rPr>
                <w:snapToGrid w:val="0"/>
                <w:color w:val="000000"/>
                <w:szCs w:val="24"/>
              </w:rPr>
              <w:t>20</w:t>
            </w:r>
            <w:r w:rsidRPr="007F50B8">
              <w:rPr>
                <w:snapToGrid w:val="0"/>
                <w:szCs w:val="24"/>
              </w:rPr>
              <w:t xml:space="preserve">16 </w:t>
            </w:r>
            <w:r w:rsidRPr="00D30B94">
              <w:rPr>
                <w:snapToGrid w:val="0"/>
                <w:szCs w:val="24"/>
              </w:rPr>
              <w:t>года.</w:t>
            </w:r>
          </w:p>
          <w:p w:rsidR="007F50B8" w:rsidRPr="00D30B94" w:rsidRDefault="007F50B8" w:rsidP="00E41D9A">
            <w:pPr>
              <w:widowControl w:val="0"/>
              <w:jc w:val="both"/>
              <w:rPr>
                <w:snapToGrid w:val="0"/>
                <w:szCs w:val="24"/>
              </w:rPr>
            </w:pPr>
          </w:p>
        </w:tc>
      </w:tr>
      <w:tr w:rsidR="007F50B8" w:rsidRPr="00D30B94" w:rsidTr="00E41D9A">
        <w:tc>
          <w:tcPr>
            <w:tcW w:w="1418" w:type="dxa"/>
          </w:tcPr>
          <w:p w:rsidR="007F50B8" w:rsidRPr="00D30B94" w:rsidRDefault="007F50B8" w:rsidP="00E41D9A">
            <w:pPr>
              <w:widowControl w:val="0"/>
              <w:jc w:val="both"/>
              <w:rPr>
                <w:snapToGrid w:val="0"/>
                <w:szCs w:val="24"/>
              </w:rPr>
            </w:pPr>
            <w:r w:rsidRPr="00D30B94">
              <w:rPr>
                <w:snapToGrid w:val="0"/>
                <w:szCs w:val="24"/>
                <w:lang w:val="en-US"/>
              </w:rPr>
              <w:t>II</w:t>
            </w:r>
            <w:r w:rsidRPr="00D30B94">
              <w:rPr>
                <w:snapToGrid w:val="0"/>
                <w:szCs w:val="24"/>
              </w:rPr>
              <w:t xml:space="preserve"> этап</w:t>
            </w:r>
          </w:p>
        </w:tc>
        <w:tc>
          <w:tcPr>
            <w:tcW w:w="8221" w:type="dxa"/>
          </w:tcPr>
          <w:p w:rsidR="007F50B8" w:rsidRPr="00D30B94" w:rsidRDefault="007F50B8" w:rsidP="00E41D9A">
            <w:pPr>
              <w:widowControl w:val="0"/>
              <w:numPr>
                <w:ilvl w:val="0"/>
                <w:numId w:val="1"/>
              </w:numPr>
              <w:jc w:val="both"/>
              <w:rPr>
                <w:snapToGrid w:val="0"/>
                <w:szCs w:val="24"/>
              </w:rPr>
            </w:pPr>
            <w:r w:rsidRPr="00D30B94">
              <w:rPr>
                <w:snapToGrid w:val="0"/>
                <w:szCs w:val="24"/>
              </w:rPr>
              <w:t xml:space="preserve">финальные соревнования Спартакиады проводятся в городе Екатеринбурге в период с </w:t>
            </w:r>
            <w:r w:rsidRPr="007F50B8">
              <w:rPr>
                <w:snapToGrid w:val="0"/>
                <w:szCs w:val="24"/>
              </w:rPr>
              <w:t>14 января по 21 мая 2017</w:t>
            </w:r>
            <w:r w:rsidRPr="00D30B94">
              <w:rPr>
                <w:snapToGrid w:val="0"/>
                <w:szCs w:val="24"/>
              </w:rPr>
              <w:t xml:space="preserve"> года.</w:t>
            </w:r>
          </w:p>
        </w:tc>
      </w:tr>
      <w:tr w:rsidR="007F50B8" w:rsidRPr="00D30B94" w:rsidTr="00E41D9A">
        <w:tc>
          <w:tcPr>
            <w:tcW w:w="1418" w:type="dxa"/>
          </w:tcPr>
          <w:p w:rsidR="007F50B8" w:rsidRPr="00D94235" w:rsidRDefault="007F50B8" w:rsidP="00E41D9A">
            <w:pPr>
              <w:widowControl w:val="0"/>
              <w:jc w:val="both"/>
              <w:rPr>
                <w:snapToGrid w:val="0"/>
                <w:szCs w:val="24"/>
                <w:lang w:val="en-US"/>
              </w:rPr>
            </w:pPr>
            <w:r w:rsidRPr="00D94235">
              <w:rPr>
                <w:szCs w:val="24"/>
              </w:rPr>
              <w:t>III этап</w:t>
            </w:r>
          </w:p>
        </w:tc>
        <w:tc>
          <w:tcPr>
            <w:tcW w:w="8221" w:type="dxa"/>
          </w:tcPr>
          <w:p w:rsidR="007F50B8" w:rsidRPr="00D30B94" w:rsidRDefault="007F50B8" w:rsidP="00E41D9A">
            <w:pPr>
              <w:pStyle w:val="a7"/>
              <w:spacing w:before="0" w:beforeAutospacing="0" w:after="0" w:afterAutospacing="0"/>
            </w:pPr>
            <w:r w:rsidRPr="00D30B94">
              <w:t xml:space="preserve">-    финальные Всероссийские соревнования </w:t>
            </w:r>
          </w:p>
          <w:p w:rsidR="007F50B8" w:rsidRPr="00D30B94" w:rsidRDefault="007F50B8" w:rsidP="00E41D9A">
            <w:pPr>
              <w:pStyle w:val="a7"/>
              <w:spacing w:before="0" w:beforeAutospacing="0" w:after="0" w:afterAutospacing="0"/>
            </w:pPr>
          </w:p>
        </w:tc>
      </w:tr>
    </w:tbl>
    <w:p w:rsidR="007F50B8" w:rsidRPr="00D30B94" w:rsidRDefault="007F50B8" w:rsidP="007F50B8">
      <w:pPr>
        <w:pStyle w:val="a7"/>
        <w:spacing w:before="0" w:beforeAutospacing="0" w:after="0" w:afterAutospacing="0"/>
        <w:ind w:firstLine="720"/>
        <w:jc w:val="both"/>
      </w:pPr>
      <w:r w:rsidRPr="00D30B94">
        <w:t xml:space="preserve">График проведения соревнований в рамках </w:t>
      </w:r>
      <w:r w:rsidRPr="007F50B8">
        <w:rPr>
          <w:snapToGrid w:val="0"/>
          <w:lang w:val="en-US"/>
        </w:rPr>
        <w:t>XX</w:t>
      </w:r>
      <w:r w:rsidRPr="007F50B8">
        <w:rPr>
          <w:lang w:val="en-US"/>
        </w:rPr>
        <w:t>I</w:t>
      </w:r>
      <w:r w:rsidRPr="000E4059">
        <w:rPr>
          <w:color w:val="0000CC"/>
        </w:rPr>
        <w:t xml:space="preserve"> </w:t>
      </w:r>
      <w:r w:rsidRPr="00D30B94">
        <w:t xml:space="preserve">Комплексной спартакиады трудящихся Свердловской области – приложение </w:t>
      </w:r>
      <w:r w:rsidRPr="00BD760E">
        <w:t>№</w:t>
      </w:r>
      <w:r w:rsidRPr="00796174">
        <w:t>3.</w:t>
      </w:r>
      <w:r w:rsidRPr="00D30B94">
        <w:t xml:space="preserve"> </w:t>
      </w:r>
    </w:p>
    <w:p w:rsidR="007F50B8" w:rsidRPr="00D30B94" w:rsidRDefault="007F50B8" w:rsidP="007F50B8">
      <w:pPr>
        <w:widowControl w:val="0"/>
        <w:jc w:val="both"/>
        <w:rPr>
          <w:snapToGrid w:val="0"/>
          <w:szCs w:val="24"/>
        </w:rPr>
      </w:pPr>
    </w:p>
    <w:p w:rsidR="007F50B8" w:rsidRPr="00D30B94" w:rsidRDefault="007F50B8" w:rsidP="007F50B8">
      <w:pPr>
        <w:widowControl w:val="0"/>
        <w:jc w:val="center"/>
        <w:rPr>
          <w:b/>
          <w:snapToGrid w:val="0"/>
          <w:szCs w:val="24"/>
        </w:rPr>
      </w:pPr>
      <w:r w:rsidRPr="00D30B94">
        <w:rPr>
          <w:b/>
          <w:snapToGrid w:val="0"/>
          <w:szCs w:val="24"/>
          <w:lang w:val="en-US"/>
        </w:rPr>
        <w:t>IV</w:t>
      </w:r>
      <w:r w:rsidRPr="00D30B94">
        <w:rPr>
          <w:b/>
          <w:snapToGrid w:val="0"/>
          <w:szCs w:val="24"/>
        </w:rPr>
        <w:t>. Условия участия в Спартакиаде</w:t>
      </w:r>
    </w:p>
    <w:p w:rsidR="007F50B8" w:rsidRPr="00D30B94" w:rsidRDefault="007F50B8" w:rsidP="007F50B8">
      <w:pPr>
        <w:widowControl w:val="0"/>
        <w:ind w:firstLine="709"/>
        <w:jc w:val="both"/>
        <w:rPr>
          <w:b/>
          <w:snapToGrid w:val="0"/>
          <w:szCs w:val="24"/>
        </w:rPr>
      </w:pPr>
    </w:p>
    <w:p w:rsidR="007F50B8" w:rsidRPr="007F50B8" w:rsidRDefault="007F50B8" w:rsidP="007F50B8">
      <w:pPr>
        <w:pStyle w:val="a7"/>
        <w:spacing w:before="0" w:beforeAutospacing="0" w:after="0" w:afterAutospacing="0"/>
        <w:ind w:firstLine="720"/>
        <w:jc w:val="both"/>
      </w:pPr>
      <w:r w:rsidRPr="00D30B94">
        <w:t>К участию в областной Спартакиаде допускаются сборные команды коллективов физкультуры или предприятий, спортивных клубов. Для участия в соревнованиях команда предоставляет именную заявку на членов команды, подписанную руководителем организации, председателем первичной профсоюзной организации (областного комитета)</w:t>
      </w:r>
      <w:r>
        <w:rPr>
          <w:color w:val="0000CC"/>
        </w:rPr>
        <w:t xml:space="preserve">, </w:t>
      </w:r>
      <w:r w:rsidRPr="001B0840">
        <w:t>отделом кадров и</w:t>
      </w:r>
      <w:r w:rsidRPr="00D30B94">
        <w:t xml:space="preserve"> врачом. Каждый член команды обязан иметь при себе удостоверение личности</w:t>
      </w:r>
      <w:r>
        <w:t xml:space="preserve">, </w:t>
      </w:r>
      <w:r w:rsidRPr="001B0840">
        <w:t>документ, подтверждающий работу на данном предприятии (копия приказа о зачислении на работу, либо служебное удостоверение с фотографией и печатью).</w:t>
      </w:r>
      <w:r w:rsidRPr="00CA47C8">
        <w:t xml:space="preserve"> </w:t>
      </w:r>
      <w:r w:rsidRPr="007F50B8">
        <w:t xml:space="preserve">В случае </w:t>
      </w:r>
      <w:proofErr w:type="gramStart"/>
      <w:r w:rsidRPr="007F50B8">
        <w:t>отсутствия</w:t>
      </w:r>
      <w:proofErr w:type="gramEnd"/>
      <w:r w:rsidRPr="007F50B8">
        <w:t xml:space="preserve"> какого либо документа у спортсмена, главным судьёй соревнований (или председателем мандатной комиссии) предлагается 2 варианта решения вопроса:</w:t>
      </w:r>
    </w:p>
    <w:p w:rsidR="007F50B8" w:rsidRPr="007F50B8" w:rsidRDefault="007F50B8" w:rsidP="007F50B8">
      <w:pPr>
        <w:pStyle w:val="a7"/>
        <w:numPr>
          <w:ilvl w:val="0"/>
          <w:numId w:val="3"/>
        </w:numPr>
        <w:spacing w:before="0" w:beforeAutospacing="0" w:after="0" w:afterAutospacing="0"/>
        <w:ind w:left="0" w:firstLine="0"/>
        <w:jc w:val="both"/>
      </w:pPr>
      <w:r w:rsidRPr="007F50B8">
        <w:t>Спортсмен (команда) не допускаются к соревнованиям или, если соревнование уже проведено, результаты с их участием аннулируются.</w:t>
      </w:r>
    </w:p>
    <w:p w:rsidR="007F50B8" w:rsidRPr="007F50B8" w:rsidRDefault="007F50B8" w:rsidP="007F50B8">
      <w:pPr>
        <w:pStyle w:val="a7"/>
        <w:numPr>
          <w:ilvl w:val="0"/>
          <w:numId w:val="3"/>
        </w:numPr>
        <w:spacing w:before="0" w:beforeAutospacing="0" w:after="0" w:afterAutospacing="0"/>
        <w:ind w:left="0" w:firstLine="0"/>
        <w:jc w:val="both"/>
      </w:pPr>
      <w:r w:rsidRPr="007F50B8">
        <w:lastRenderedPageBreak/>
        <w:t>Организация, направившая спортсмена для участия, в течение следующего за выходным днём рабочего дня представляет оригиналы недостающих документов главному судье Спартакиады (если это – удостоверение личности, то – вместе с самим участником).</w:t>
      </w:r>
    </w:p>
    <w:p w:rsidR="007F50B8" w:rsidRPr="00D30B94" w:rsidRDefault="007F50B8" w:rsidP="007F50B8">
      <w:pPr>
        <w:pStyle w:val="a7"/>
        <w:spacing w:before="0" w:beforeAutospacing="0" w:after="0" w:afterAutospacing="0"/>
        <w:ind w:firstLine="709"/>
        <w:jc w:val="both"/>
        <w:rPr>
          <w:color w:val="0000CC"/>
        </w:rPr>
      </w:pPr>
      <w:r w:rsidRPr="00D30B94">
        <w:t>Не допускаются к участию в спартакиаде лица моложе 18 лет  (кроме соревновани</w:t>
      </w:r>
      <w:r>
        <w:t>я</w:t>
      </w:r>
      <w:r w:rsidRPr="00D30B94">
        <w:t xml:space="preserve"> спортивных семей). </w:t>
      </w:r>
    </w:p>
    <w:p w:rsidR="007F50B8" w:rsidRPr="00D30B94" w:rsidRDefault="007F50B8" w:rsidP="007F50B8">
      <w:pPr>
        <w:pStyle w:val="a8"/>
        <w:rPr>
          <w:szCs w:val="24"/>
        </w:rPr>
      </w:pPr>
    </w:p>
    <w:p w:rsidR="007F50B8" w:rsidRDefault="007F50B8" w:rsidP="007F50B8">
      <w:pPr>
        <w:widowControl w:val="0"/>
        <w:jc w:val="center"/>
        <w:rPr>
          <w:b/>
          <w:snapToGrid w:val="0"/>
          <w:szCs w:val="24"/>
        </w:rPr>
      </w:pPr>
      <w:r w:rsidRPr="00D30B94">
        <w:rPr>
          <w:b/>
          <w:snapToGrid w:val="0"/>
          <w:szCs w:val="24"/>
          <w:lang w:val="en-US"/>
        </w:rPr>
        <w:t>V</w:t>
      </w:r>
      <w:r w:rsidRPr="00D30B94">
        <w:rPr>
          <w:b/>
          <w:snapToGrid w:val="0"/>
          <w:szCs w:val="24"/>
        </w:rPr>
        <w:t>. Программа соревнований</w:t>
      </w:r>
    </w:p>
    <w:p w:rsidR="007F50B8" w:rsidRPr="00C21627" w:rsidRDefault="007F50B8" w:rsidP="007F50B8">
      <w:pPr>
        <w:widowControl w:val="0"/>
        <w:jc w:val="center"/>
        <w:rPr>
          <w:snapToGrid w:val="0"/>
          <w:szCs w:val="24"/>
        </w:rPr>
      </w:pPr>
    </w:p>
    <w:p w:rsidR="007F50B8" w:rsidRDefault="007F50B8" w:rsidP="007F50B8">
      <w:pPr>
        <w:widowControl w:val="0"/>
        <w:ind w:firstLine="708"/>
        <w:jc w:val="both"/>
        <w:rPr>
          <w:snapToGrid w:val="0"/>
          <w:szCs w:val="24"/>
        </w:rPr>
      </w:pPr>
      <w:proofErr w:type="gramStart"/>
      <w:r>
        <w:rPr>
          <w:snapToGrid w:val="0"/>
          <w:szCs w:val="24"/>
        </w:rPr>
        <w:t>Программа соревнований спартакиады включает в себя 12 видов: б</w:t>
      </w:r>
      <w:r w:rsidRPr="00D30B94">
        <w:rPr>
          <w:snapToGrid w:val="0"/>
          <w:szCs w:val="24"/>
        </w:rPr>
        <w:t>оулинг</w:t>
      </w:r>
      <w:r>
        <w:rPr>
          <w:snapToGrid w:val="0"/>
          <w:szCs w:val="24"/>
        </w:rPr>
        <w:t>,</w:t>
      </w:r>
      <w:r w:rsidRPr="00C21627">
        <w:rPr>
          <w:snapToGrid w:val="0"/>
          <w:szCs w:val="24"/>
        </w:rPr>
        <w:t xml:space="preserve"> </w:t>
      </w:r>
      <w:r w:rsidRPr="007F50B8">
        <w:rPr>
          <w:snapToGrid w:val="0"/>
          <w:szCs w:val="24"/>
        </w:rPr>
        <w:t>шахматы</w:t>
      </w:r>
      <w:r>
        <w:rPr>
          <w:snapToGrid w:val="0"/>
          <w:color w:val="0000CC"/>
          <w:szCs w:val="24"/>
        </w:rPr>
        <w:t xml:space="preserve">, </w:t>
      </w:r>
      <w:r>
        <w:rPr>
          <w:snapToGrid w:val="0"/>
          <w:szCs w:val="24"/>
        </w:rPr>
        <w:t>б</w:t>
      </w:r>
      <w:r w:rsidRPr="00D30B94">
        <w:rPr>
          <w:snapToGrid w:val="0"/>
          <w:szCs w:val="24"/>
        </w:rPr>
        <w:t>ильярд</w:t>
      </w:r>
      <w:r>
        <w:rPr>
          <w:snapToGrid w:val="0"/>
          <w:szCs w:val="24"/>
        </w:rPr>
        <w:t xml:space="preserve">, </w:t>
      </w:r>
      <w:proofErr w:type="spellStart"/>
      <w:r>
        <w:rPr>
          <w:snapToGrid w:val="0"/>
          <w:szCs w:val="24"/>
        </w:rPr>
        <w:t>д</w:t>
      </w:r>
      <w:r w:rsidRPr="00D30B94">
        <w:rPr>
          <w:snapToGrid w:val="0"/>
          <w:szCs w:val="24"/>
        </w:rPr>
        <w:t>артс</w:t>
      </w:r>
      <w:proofErr w:type="spellEnd"/>
      <w:r>
        <w:rPr>
          <w:snapToGrid w:val="0"/>
          <w:szCs w:val="24"/>
        </w:rPr>
        <w:t>, лыжные гонки, пулевая стрельба, настольный теннис, плавание, волейбол (мужчины), мини-футбол (мужчины),</w:t>
      </w:r>
      <w:r>
        <w:rPr>
          <w:snapToGrid w:val="0"/>
          <w:color w:val="0000CC"/>
          <w:szCs w:val="24"/>
        </w:rPr>
        <w:t xml:space="preserve"> </w:t>
      </w:r>
      <w:proofErr w:type="spellStart"/>
      <w:r w:rsidRPr="007F50B8">
        <w:rPr>
          <w:snapToGrid w:val="0"/>
          <w:szCs w:val="24"/>
        </w:rPr>
        <w:t>стритбол</w:t>
      </w:r>
      <w:proofErr w:type="spellEnd"/>
      <w:r>
        <w:rPr>
          <w:snapToGrid w:val="0"/>
          <w:color w:val="0000CC"/>
          <w:szCs w:val="24"/>
        </w:rPr>
        <w:t>,</w:t>
      </w:r>
      <w:r>
        <w:rPr>
          <w:snapToGrid w:val="0"/>
          <w:szCs w:val="24"/>
        </w:rPr>
        <w:t xml:space="preserve"> соревнования спортивных семей.</w:t>
      </w:r>
      <w:proofErr w:type="gramEnd"/>
    </w:p>
    <w:p w:rsidR="007F50B8" w:rsidRPr="00D30B94" w:rsidRDefault="007F50B8" w:rsidP="007F50B8">
      <w:pPr>
        <w:widowControl w:val="0"/>
        <w:ind w:firstLine="708"/>
        <w:jc w:val="both"/>
        <w:rPr>
          <w:snapToGrid w:val="0"/>
          <w:szCs w:val="24"/>
        </w:rPr>
      </w:pPr>
    </w:p>
    <w:p w:rsidR="007F50B8" w:rsidRPr="00D30B94" w:rsidRDefault="007F50B8" w:rsidP="007F50B8">
      <w:pPr>
        <w:pStyle w:val="a7"/>
        <w:spacing w:before="0" w:beforeAutospacing="0" w:after="0" w:afterAutospacing="0"/>
        <w:jc w:val="center"/>
        <w:rPr>
          <w:b/>
          <w:u w:val="single"/>
        </w:rPr>
      </w:pPr>
      <w:r w:rsidRPr="00D30B94">
        <w:rPr>
          <w:b/>
          <w:u w:val="single"/>
        </w:rPr>
        <w:t>1. Боулинг</w:t>
      </w:r>
    </w:p>
    <w:p w:rsidR="007F50B8" w:rsidRPr="007F50B8" w:rsidRDefault="007F50B8" w:rsidP="007F50B8">
      <w:pPr>
        <w:pStyle w:val="a7"/>
        <w:spacing w:before="0" w:beforeAutospacing="0" w:after="0" w:afterAutospacing="0"/>
        <w:ind w:firstLine="720"/>
        <w:jc w:val="both"/>
      </w:pPr>
      <w:r w:rsidRPr="00D30B94">
        <w:t xml:space="preserve">Соревнования лично-командные. Состав команды – 4 человека (2м+2ж). Личный зачет определяется по сумме двух игр участника. Командный зачёт – по сумме очков </w:t>
      </w:r>
      <w:r w:rsidRPr="004A3CDC">
        <w:rPr>
          <w:color w:val="000000"/>
        </w:rPr>
        <w:t>всех зачётных</w:t>
      </w:r>
      <w:r w:rsidRPr="00D30B94">
        <w:t xml:space="preserve"> участников. В случае равной суммы очков в личном зачёте преимущество дается участнику с лучшей (из двух) игрой, в командном зачёте – команде имеющей в составе участника с лучшим результатом </w:t>
      </w:r>
      <w:r w:rsidRPr="004A3CDC">
        <w:rPr>
          <w:color w:val="000000"/>
        </w:rPr>
        <w:t>(сумма очков</w:t>
      </w:r>
      <w:r w:rsidRPr="000E4059">
        <w:rPr>
          <w:color w:val="0000CC"/>
        </w:rPr>
        <w:t xml:space="preserve">, </w:t>
      </w:r>
      <w:r w:rsidRPr="007F50B8">
        <w:t xml:space="preserve">затем место). Подача заявок на </w:t>
      </w:r>
      <w:proofErr w:type="spellStart"/>
      <w:r w:rsidRPr="007F50B8">
        <w:t>эл</w:t>
      </w:r>
      <w:proofErr w:type="spellEnd"/>
      <w:r w:rsidRPr="007F50B8">
        <w:t xml:space="preserve">. почту – за 3 дня до начала соревнований. </w:t>
      </w:r>
      <w:proofErr w:type="gramStart"/>
      <w:r w:rsidRPr="007F50B8">
        <w:t>Команды, занявшие первые пять</w:t>
      </w:r>
      <w:proofErr w:type="gramEnd"/>
      <w:r w:rsidRPr="007F50B8">
        <w:t xml:space="preserve"> мест по результатам соревнований по боулингу в предыдущей спартакиаде, имеют право выбора номера дорожки. Для этого им необходимо, не позднее, чем за 5 дней до начала соревнований, вместе с заявкой, выслать свои предложения главному судье соревнований </w:t>
      </w:r>
      <w:hyperlink r:id="rId7" w:history="1">
        <w:r w:rsidRPr="007F50B8">
          <w:rPr>
            <w:rStyle w:val="ad"/>
            <w:color w:val="auto"/>
          </w:rPr>
          <w:t>kva@ekgas.ru</w:t>
        </w:r>
      </w:hyperlink>
      <w:r w:rsidRPr="007F50B8">
        <w:t>.</w:t>
      </w:r>
    </w:p>
    <w:p w:rsidR="007F50B8" w:rsidRDefault="007F50B8" w:rsidP="007F50B8">
      <w:pPr>
        <w:pStyle w:val="a7"/>
        <w:spacing w:before="0" w:beforeAutospacing="0" w:after="0" w:afterAutospacing="0"/>
        <w:jc w:val="center"/>
        <w:rPr>
          <w:b/>
          <w:u w:val="single"/>
        </w:rPr>
      </w:pPr>
    </w:p>
    <w:p w:rsidR="007F50B8" w:rsidRPr="007F50B8" w:rsidRDefault="007F50B8" w:rsidP="007F50B8">
      <w:pPr>
        <w:pStyle w:val="a7"/>
        <w:spacing w:before="0" w:beforeAutospacing="0" w:after="0" w:afterAutospacing="0"/>
        <w:jc w:val="center"/>
        <w:rPr>
          <w:b/>
          <w:u w:val="single"/>
        </w:rPr>
      </w:pPr>
      <w:r w:rsidRPr="007F50B8">
        <w:rPr>
          <w:b/>
          <w:u w:val="single"/>
        </w:rPr>
        <w:t>2. Шахматы</w:t>
      </w:r>
    </w:p>
    <w:p w:rsidR="007F50B8" w:rsidRPr="007F50B8" w:rsidRDefault="007F50B8" w:rsidP="007F50B8">
      <w:pPr>
        <w:pStyle w:val="ae"/>
        <w:ind w:firstLine="567"/>
        <w:jc w:val="both"/>
        <w:rPr>
          <w:rFonts w:ascii="Times New Roman" w:hAnsi="Times New Roman"/>
          <w:sz w:val="24"/>
          <w:szCs w:val="24"/>
          <w:lang w:eastAsia="ru-RU"/>
        </w:rPr>
      </w:pPr>
      <w:r w:rsidRPr="007F50B8">
        <w:rPr>
          <w:rFonts w:ascii="Times New Roman" w:hAnsi="Times New Roman"/>
          <w:sz w:val="24"/>
          <w:szCs w:val="24"/>
          <w:lang w:eastAsia="ru-RU"/>
        </w:rPr>
        <w:t xml:space="preserve">Соревнования командные. Состав команды 3 человека независимо от пола. </w:t>
      </w:r>
    </w:p>
    <w:p w:rsidR="007F50B8" w:rsidRPr="007F50B8" w:rsidRDefault="007F50B8" w:rsidP="007F50B8">
      <w:pPr>
        <w:pStyle w:val="ae"/>
        <w:ind w:firstLine="567"/>
        <w:jc w:val="both"/>
        <w:rPr>
          <w:rFonts w:ascii="Times New Roman" w:hAnsi="Times New Roman"/>
          <w:sz w:val="24"/>
          <w:szCs w:val="24"/>
          <w:lang w:eastAsia="ru-RU"/>
        </w:rPr>
      </w:pPr>
      <w:r w:rsidRPr="007F50B8">
        <w:rPr>
          <w:rFonts w:ascii="Times New Roman" w:hAnsi="Times New Roman"/>
          <w:sz w:val="24"/>
          <w:szCs w:val="24"/>
          <w:lang w:eastAsia="ru-RU"/>
        </w:rPr>
        <w:t>Команды изначально определяют игроков № 1, № 2 и № 3 (первая, вторая и третья доска соответственно). Замены не допускаются. Контроль времени – 10 минут на партию каждому из соперников. Встреча между командами – 3 игры параллельно на трёх досках.</w:t>
      </w:r>
      <w:r w:rsidRPr="007F50B8">
        <w:rPr>
          <w:rFonts w:ascii="Times New Roman" w:hAnsi="Times New Roman"/>
          <w:sz w:val="24"/>
          <w:szCs w:val="24"/>
        </w:rPr>
        <w:t xml:space="preserve"> За победу каждого из участников команды – 1 очко, ничья – 0,5 очка.</w:t>
      </w:r>
    </w:p>
    <w:p w:rsidR="007F50B8" w:rsidRPr="007F50B8" w:rsidRDefault="007F50B8" w:rsidP="007F50B8">
      <w:pPr>
        <w:tabs>
          <w:tab w:val="left" w:pos="567"/>
          <w:tab w:val="left" w:pos="7371"/>
        </w:tabs>
        <w:jc w:val="both"/>
        <w:rPr>
          <w:szCs w:val="24"/>
        </w:rPr>
      </w:pPr>
      <w:r w:rsidRPr="007F50B8">
        <w:rPr>
          <w:szCs w:val="24"/>
        </w:rPr>
        <w:tab/>
        <w:t xml:space="preserve">Система проведения определяется на судейской в зависимости от количества участвующих команд. При играх в группах, в случае одинакового количества очков у нескольких команд, для определения места в группе во внимание принимается: а) очная встреча претендентов (набранные очки);  б) результат участника на первой доске в очной встрече, в) результат участника на первой доске во всех играх, г) наибольшее число набранных очков при игре чёрными фигурами в очной встрече, </w:t>
      </w:r>
      <w:proofErr w:type="spellStart"/>
      <w:r w:rsidRPr="007F50B8">
        <w:rPr>
          <w:szCs w:val="24"/>
        </w:rPr>
        <w:t>д</w:t>
      </w:r>
      <w:proofErr w:type="spellEnd"/>
      <w:r w:rsidRPr="007F50B8">
        <w:rPr>
          <w:szCs w:val="24"/>
        </w:rPr>
        <w:t>) наибольшее число набранных очков при игре чёрными фигурами во всех играх в группе.</w:t>
      </w:r>
    </w:p>
    <w:p w:rsidR="007F50B8" w:rsidRDefault="007F50B8" w:rsidP="007F50B8">
      <w:pPr>
        <w:pStyle w:val="a7"/>
        <w:spacing w:before="0" w:beforeAutospacing="0" w:after="0" w:afterAutospacing="0"/>
        <w:jc w:val="center"/>
        <w:rPr>
          <w:b/>
          <w:u w:val="single"/>
        </w:rPr>
      </w:pPr>
    </w:p>
    <w:p w:rsidR="007F50B8" w:rsidRPr="00D30B94" w:rsidRDefault="007F50B8" w:rsidP="007F50B8">
      <w:pPr>
        <w:pStyle w:val="a7"/>
        <w:spacing w:before="0" w:beforeAutospacing="0" w:after="0" w:afterAutospacing="0"/>
        <w:jc w:val="center"/>
        <w:rPr>
          <w:b/>
          <w:u w:val="single"/>
        </w:rPr>
      </w:pPr>
      <w:r>
        <w:rPr>
          <w:b/>
          <w:u w:val="single"/>
        </w:rPr>
        <w:t>3</w:t>
      </w:r>
      <w:r w:rsidRPr="00D30B94">
        <w:rPr>
          <w:b/>
          <w:u w:val="single"/>
        </w:rPr>
        <w:t>. Бильярд</w:t>
      </w:r>
    </w:p>
    <w:p w:rsidR="007F50B8" w:rsidRPr="000E4059" w:rsidRDefault="007F50B8" w:rsidP="007F50B8">
      <w:pPr>
        <w:pStyle w:val="a7"/>
        <w:spacing w:before="0" w:beforeAutospacing="0" w:after="0" w:afterAutospacing="0"/>
        <w:ind w:firstLine="720"/>
        <w:jc w:val="both"/>
      </w:pPr>
      <w:r w:rsidRPr="005F490E">
        <w:t xml:space="preserve">Соревнования командные, состав команды 2 человека (мужская либо смешанная), по правилам свободной пирамиды «Американка». Система проведения соревнований определяется судейской коллегией в зависимости от количества участвующих команд. Определение победителей проводится отдельно по двум </w:t>
      </w:r>
      <w:r w:rsidRPr="000E4059">
        <w:t xml:space="preserve">категориям. Итоговый зачёт по одной из категорий – </w:t>
      </w:r>
      <w:proofErr w:type="gramStart"/>
      <w:r w:rsidRPr="000E4059">
        <w:t>мужская</w:t>
      </w:r>
      <w:proofErr w:type="gramEnd"/>
      <w:r w:rsidRPr="000E4059">
        <w:t>, либо смешанная.</w:t>
      </w:r>
    </w:p>
    <w:p w:rsidR="007F50B8" w:rsidRDefault="007F50B8" w:rsidP="007F50B8">
      <w:pPr>
        <w:pStyle w:val="a7"/>
        <w:spacing w:before="0" w:beforeAutospacing="0" w:after="0" w:afterAutospacing="0"/>
        <w:jc w:val="center"/>
        <w:rPr>
          <w:b/>
          <w:u w:val="single"/>
        </w:rPr>
      </w:pPr>
    </w:p>
    <w:p w:rsidR="007F50B8" w:rsidRPr="00D30B94" w:rsidRDefault="007F50B8" w:rsidP="007F50B8">
      <w:pPr>
        <w:pStyle w:val="a7"/>
        <w:spacing w:before="0" w:beforeAutospacing="0" w:after="0" w:afterAutospacing="0"/>
        <w:jc w:val="center"/>
        <w:rPr>
          <w:b/>
          <w:u w:val="single"/>
        </w:rPr>
      </w:pPr>
      <w:r>
        <w:rPr>
          <w:b/>
          <w:u w:val="single"/>
        </w:rPr>
        <w:t>4</w:t>
      </w:r>
      <w:r w:rsidRPr="00D30B94">
        <w:rPr>
          <w:b/>
          <w:u w:val="single"/>
        </w:rPr>
        <w:t xml:space="preserve">. </w:t>
      </w:r>
      <w:proofErr w:type="spellStart"/>
      <w:r w:rsidRPr="00D30B94">
        <w:rPr>
          <w:b/>
          <w:u w:val="single"/>
        </w:rPr>
        <w:t>Дартс</w:t>
      </w:r>
      <w:proofErr w:type="spellEnd"/>
    </w:p>
    <w:p w:rsidR="007F50B8" w:rsidRPr="00D30B94" w:rsidRDefault="007F50B8" w:rsidP="007F50B8">
      <w:pPr>
        <w:pStyle w:val="a7"/>
        <w:spacing w:before="0" w:beforeAutospacing="0" w:after="0" w:afterAutospacing="0"/>
        <w:ind w:firstLine="720"/>
        <w:jc w:val="both"/>
      </w:pPr>
      <w:r w:rsidRPr="00D30B94">
        <w:t xml:space="preserve">Соревнования лично-командные. Состав команды 6 человек (3м+3ж). Соревнования проводятся по правилам игры «Сектор-20». Личный зачёт – 10 серий по 3 броска </w:t>
      </w:r>
      <w:r w:rsidRPr="004A3CDC">
        <w:rPr>
          <w:color w:val="000000"/>
        </w:rPr>
        <w:t>(сумма очков).</w:t>
      </w:r>
      <w:r w:rsidRPr="00D30B94">
        <w:t xml:space="preserve"> Командный зачёт – по сумме очков 4-х участников (2м+2ж). В случае равной суммы очков в личном зачёте, преимущество дается участнику с лучшей серией бросков, в командном зачёте – команде, имеющей в составе участника с лучшим результатом (очки).</w:t>
      </w:r>
    </w:p>
    <w:p w:rsidR="007F50B8" w:rsidRPr="00D30B94" w:rsidRDefault="007F50B8" w:rsidP="007F50B8">
      <w:pPr>
        <w:pStyle w:val="a7"/>
        <w:spacing w:before="0" w:beforeAutospacing="0" w:after="0" w:afterAutospacing="0"/>
        <w:jc w:val="center"/>
        <w:rPr>
          <w:b/>
          <w:u w:val="single"/>
        </w:rPr>
      </w:pPr>
    </w:p>
    <w:p w:rsidR="007F50B8" w:rsidRDefault="007F50B8" w:rsidP="007F50B8">
      <w:pPr>
        <w:pStyle w:val="a7"/>
        <w:spacing w:before="0" w:beforeAutospacing="0" w:after="0" w:afterAutospacing="0"/>
        <w:jc w:val="center"/>
        <w:rPr>
          <w:b/>
          <w:u w:val="single"/>
        </w:rPr>
      </w:pPr>
    </w:p>
    <w:p w:rsidR="007F50B8" w:rsidRDefault="007F50B8" w:rsidP="007F50B8">
      <w:pPr>
        <w:pStyle w:val="a7"/>
        <w:spacing w:before="0" w:beforeAutospacing="0" w:after="0" w:afterAutospacing="0"/>
        <w:jc w:val="center"/>
        <w:rPr>
          <w:b/>
          <w:u w:val="single"/>
        </w:rPr>
      </w:pPr>
    </w:p>
    <w:p w:rsidR="007F50B8" w:rsidRPr="00D30B94" w:rsidRDefault="007F50B8" w:rsidP="007F50B8">
      <w:pPr>
        <w:pStyle w:val="a7"/>
        <w:spacing w:before="0" w:beforeAutospacing="0" w:after="0" w:afterAutospacing="0"/>
        <w:jc w:val="center"/>
        <w:rPr>
          <w:b/>
          <w:u w:val="single"/>
        </w:rPr>
      </w:pPr>
      <w:r>
        <w:rPr>
          <w:b/>
          <w:u w:val="single"/>
        </w:rPr>
        <w:lastRenderedPageBreak/>
        <w:t>5</w:t>
      </w:r>
      <w:r w:rsidRPr="00D30B94">
        <w:rPr>
          <w:b/>
          <w:u w:val="single"/>
        </w:rPr>
        <w:t>. Лыжные гонки</w:t>
      </w:r>
    </w:p>
    <w:p w:rsidR="007F50B8" w:rsidRPr="00D30B94" w:rsidRDefault="007F50B8" w:rsidP="007F50B8">
      <w:pPr>
        <w:pStyle w:val="a7"/>
        <w:spacing w:before="0" w:beforeAutospacing="0" w:after="0" w:afterAutospacing="0"/>
        <w:ind w:firstLine="720"/>
        <w:jc w:val="both"/>
      </w:pPr>
      <w:r w:rsidRPr="00D30B94">
        <w:t xml:space="preserve">Соревнования лично-командные. Состав команды 12 человек (6м+6ж), зачётный – 6 (3м+3ж). Обязательны участники по трём возрастным группам: 1) до 30 лет включительно </w:t>
      </w:r>
      <w:r w:rsidRPr="004A3CDC">
        <w:rPr>
          <w:color w:val="000000"/>
        </w:rPr>
        <w:t xml:space="preserve">(включая </w:t>
      </w:r>
      <w:r w:rsidRPr="007F50B8">
        <w:t>1987</w:t>
      </w:r>
      <w:r w:rsidRPr="00F630B7">
        <w:rPr>
          <w:color w:val="0000CC"/>
        </w:rPr>
        <w:t xml:space="preserve"> </w:t>
      </w:r>
      <w:r w:rsidRPr="004A3CDC">
        <w:rPr>
          <w:color w:val="000000"/>
        </w:rPr>
        <w:t>г.р.);</w:t>
      </w:r>
      <w:r w:rsidRPr="00D30B94">
        <w:t xml:space="preserve"> 2) </w:t>
      </w:r>
      <w:r w:rsidRPr="004A3CDC">
        <w:rPr>
          <w:color w:val="000000"/>
        </w:rPr>
        <w:t>31-40</w:t>
      </w:r>
      <w:r w:rsidRPr="00D30B94">
        <w:t xml:space="preserve"> лет включительно </w:t>
      </w:r>
      <w:r w:rsidRPr="004A3CDC">
        <w:rPr>
          <w:color w:val="000000"/>
        </w:rPr>
        <w:t>(</w:t>
      </w:r>
      <w:r w:rsidRPr="007F50B8">
        <w:t>1977-1986</w:t>
      </w:r>
      <w:r>
        <w:rPr>
          <w:color w:val="0000CC"/>
        </w:rPr>
        <w:t xml:space="preserve"> </w:t>
      </w:r>
      <w:r w:rsidRPr="004A3CDC">
        <w:rPr>
          <w:color w:val="000000"/>
        </w:rPr>
        <w:t>г.р.);</w:t>
      </w:r>
      <w:r w:rsidRPr="00D30B94">
        <w:t xml:space="preserve"> 3) старше 40 лет </w:t>
      </w:r>
      <w:r w:rsidRPr="004A3CDC">
        <w:rPr>
          <w:color w:val="000000"/>
        </w:rPr>
        <w:t>(</w:t>
      </w:r>
      <w:r w:rsidRPr="007F50B8">
        <w:t>1976</w:t>
      </w:r>
      <w:r w:rsidRPr="00F630B7">
        <w:rPr>
          <w:color w:val="0000CC"/>
        </w:rPr>
        <w:t xml:space="preserve"> </w:t>
      </w:r>
      <w:r w:rsidRPr="004A3CDC">
        <w:rPr>
          <w:color w:val="000000"/>
        </w:rPr>
        <w:t>г.р. и старше).</w:t>
      </w:r>
      <w:r w:rsidRPr="00D30B94">
        <w:t xml:space="preserve"> В отдельно взятой возрастной категории </w:t>
      </w:r>
      <w:r w:rsidRPr="004A3CDC">
        <w:rPr>
          <w:color w:val="000000"/>
        </w:rPr>
        <w:t>от команды допускается</w:t>
      </w:r>
      <w:r w:rsidRPr="004A3CDC">
        <w:rPr>
          <w:color w:val="0000CC"/>
        </w:rPr>
        <w:t xml:space="preserve"> </w:t>
      </w:r>
      <w:r w:rsidRPr="00D30B94">
        <w:t>не более 2-х человек.</w:t>
      </w:r>
      <w:r>
        <w:t xml:space="preserve"> </w:t>
      </w:r>
      <w:r w:rsidRPr="007F50B8">
        <w:t>Участник старшего возраста может быть допущен к участию в группе младшего возраста.</w:t>
      </w:r>
      <w:r w:rsidRPr="00D30B94">
        <w:t xml:space="preserve"> Дистанции: мужчины –</w:t>
      </w:r>
      <w:r>
        <w:t xml:space="preserve"> </w:t>
      </w:r>
      <w:r w:rsidRPr="007F50B8">
        <w:t xml:space="preserve">5 </w:t>
      </w:r>
      <w:r w:rsidRPr="00D30B94">
        <w:t xml:space="preserve">км, женщины – </w:t>
      </w:r>
      <w:smartTag w:uri="urn:schemas-microsoft-com:office:smarttags" w:element="metricconverter">
        <w:smartTagPr>
          <w:attr w:name="ProductID" w:val="3 км"/>
        </w:smartTagPr>
        <w:r w:rsidRPr="00D30B94">
          <w:t>3 км</w:t>
        </w:r>
      </w:smartTag>
      <w:r w:rsidRPr="00D30B94">
        <w:t xml:space="preserve">. Ход свободный. Результат команды определяется по сумме мест, набранных зачётными участниками команды – по одному в каждой возрастной категории (всего – 6). При подсчёте командного места сдвижка по </w:t>
      </w:r>
      <w:r w:rsidRPr="004A3CDC">
        <w:rPr>
          <w:color w:val="000000"/>
        </w:rPr>
        <w:t>личным</w:t>
      </w:r>
      <w:r w:rsidRPr="00D30B94">
        <w:rPr>
          <w:color w:val="0000CC"/>
        </w:rPr>
        <w:t xml:space="preserve"> </w:t>
      </w:r>
      <w:r w:rsidRPr="00D30B94">
        <w:t>местам не производится. В случае равной суммы мест предпочтение отдается команде с лучшим личным результатом (занятое место</w:t>
      </w:r>
      <w:r w:rsidRPr="004A3CDC">
        <w:t>).</w:t>
      </w:r>
    </w:p>
    <w:p w:rsidR="007F50B8" w:rsidRDefault="007F50B8" w:rsidP="007F50B8">
      <w:pPr>
        <w:pStyle w:val="a7"/>
        <w:spacing w:before="0" w:beforeAutospacing="0" w:after="0" w:afterAutospacing="0"/>
        <w:jc w:val="center"/>
        <w:rPr>
          <w:b/>
          <w:u w:val="single"/>
        </w:rPr>
      </w:pPr>
    </w:p>
    <w:p w:rsidR="007F50B8" w:rsidRPr="00E2102A" w:rsidRDefault="007F50B8" w:rsidP="007F50B8">
      <w:pPr>
        <w:pStyle w:val="a7"/>
        <w:spacing w:before="0" w:beforeAutospacing="0" w:after="0" w:afterAutospacing="0"/>
        <w:jc w:val="center"/>
        <w:rPr>
          <w:b/>
          <w:u w:val="single"/>
        </w:rPr>
      </w:pPr>
      <w:r w:rsidRPr="00E2102A">
        <w:rPr>
          <w:b/>
          <w:u w:val="single"/>
        </w:rPr>
        <w:t>6. Пулевая стрельба</w:t>
      </w:r>
    </w:p>
    <w:p w:rsidR="007F50B8" w:rsidRPr="00E2102A" w:rsidRDefault="007F50B8" w:rsidP="007F50B8">
      <w:pPr>
        <w:pStyle w:val="a7"/>
        <w:spacing w:before="0" w:beforeAutospacing="0" w:after="0" w:afterAutospacing="0"/>
        <w:ind w:firstLine="720"/>
        <w:jc w:val="both"/>
      </w:pPr>
      <w:r w:rsidRPr="00E2102A">
        <w:t>Соревнования лично-командные. Состав команды 4 человека. Командный зачёт – по сумме очков, набранных тремя участниками (2+1 или 1+2). Личный зачёт для мужчин и женщин раздельный. В случае равенства очков у нескольких команд, учитывается результат четвёртого участника, далее – лучший личный результат (набранные очки). Упражнение: лёжа, с упора, 3 пробных и 5 зачётных выстрелов. Винтовки – Т03-12, Урал. Команды со своим оружием не допускаются.</w:t>
      </w:r>
    </w:p>
    <w:p w:rsidR="007F50B8" w:rsidRPr="00E2102A" w:rsidRDefault="007F50B8" w:rsidP="007F50B8">
      <w:pPr>
        <w:pStyle w:val="a7"/>
        <w:spacing w:before="0" w:beforeAutospacing="0" w:after="0" w:afterAutospacing="0"/>
        <w:jc w:val="center"/>
        <w:rPr>
          <w:b/>
          <w:u w:val="single"/>
        </w:rPr>
      </w:pPr>
    </w:p>
    <w:p w:rsidR="007F50B8" w:rsidRPr="00E2102A" w:rsidRDefault="007F50B8" w:rsidP="007F50B8">
      <w:pPr>
        <w:pStyle w:val="a7"/>
        <w:spacing w:before="0" w:beforeAutospacing="0" w:after="0" w:afterAutospacing="0"/>
        <w:jc w:val="center"/>
        <w:rPr>
          <w:b/>
          <w:u w:val="single"/>
        </w:rPr>
      </w:pPr>
      <w:r w:rsidRPr="00E2102A">
        <w:rPr>
          <w:b/>
          <w:u w:val="single"/>
        </w:rPr>
        <w:t>7. Настольный теннис</w:t>
      </w:r>
    </w:p>
    <w:p w:rsidR="007F50B8" w:rsidRPr="00E2102A" w:rsidRDefault="007F50B8" w:rsidP="007F50B8">
      <w:pPr>
        <w:pStyle w:val="a7"/>
        <w:spacing w:before="0" w:beforeAutospacing="0" w:after="0" w:afterAutospacing="0"/>
        <w:ind w:firstLine="720"/>
        <w:jc w:val="both"/>
      </w:pPr>
      <w:r w:rsidRPr="00E2102A">
        <w:t>Соревнования лично-командные. Состав команды 6 человек (3м+3ж). Система проведения соревнований определяется судейской коллегией в зависимости от количества участников. Командный зачёт – по сумме мест 4-х участников (2м+2ж). В случае равной суммы мест предпочтение отдается команде с лучшим личным результатом (занятое место), если он одинаков – по лучшему мужскому результату.</w:t>
      </w:r>
    </w:p>
    <w:p w:rsidR="007F50B8" w:rsidRPr="00E2102A" w:rsidRDefault="007F50B8" w:rsidP="007F50B8">
      <w:pPr>
        <w:pStyle w:val="a7"/>
        <w:spacing w:before="0" w:beforeAutospacing="0" w:after="0" w:afterAutospacing="0"/>
        <w:jc w:val="center"/>
        <w:rPr>
          <w:b/>
          <w:u w:val="single"/>
        </w:rPr>
      </w:pPr>
    </w:p>
    <w:p w:rsidR="007F50B8" w:rsidRPr="00E2102A" w:rsidRDefault="007F50B8" w:rsidP="007F50B8">
      <w:pPr>
        <w:pStyle w:val="a7"/>
        <w:spacing w:before="0" w:beforeAutospacing="0" w:after="0" w:afterAutospacing="0"/>
        <w:jc w:val="center"/>
        <w:rPr>
          <w:b/>
          <w:u w:val="single"/>
        </w:rPr>
      </w:pPr>
      <w:r w:rsidRPr="00E2102A">
        <w:rPr>
          <w:b/>
          <w:u w:val="single"/>
        </w:rPr>
        <w:t>8. Плавание</w:t>
      </w:r>
    </w:p>
    <w:p w:rsidR="007F50B8" w:rsidRPr="007F50B8" w:rsidRDefault="007F50B8" w:rsidP="007F50B8">
      <w:pPr>
        <w:pStyle w:val="a7"/>
        <w:spacing w:before="0" w:beforeAutospacing="0" w:after="0" w:afterAutospacing="0"/>
        <w:ind w:firstLine="720"/>
        <w:jc w:val="both"/>
      </w:pPr>
      <w:r w:rsidRPr="00E2102A">
        <w:t xml:space="preserve">Соревнования лично-командные. Состав команды 8 человек (4м+4ж). Обязательны участники по двум возрастным группам: 1) до 35 лет включительно (включая </w:t>
      </w:r>
      <w:r w:rsidRPr="007F50B8">
        <w:t>1982</w:t>
      </w:r>
      <w:r w:rsidRPr="00EF4F66">
        <w:rPr>
          <w:color w:val="0000CC"/>
        </w:rPr>
        <w:t xml:space="preserve"> </w:t>
      </w:r>
      <w:r w:rsidRPr="00E2102A">
        <w:t>г.р.); 2) старше 35 лет (</w:t>
      </w:r>
      <w:r w:rsidRPr="007F50B8">
        <w:t>1981</w:t>
      </w:r>
      <w:r w:rsidRPr="00E2102A">
        <w:t xml:space="preserve"> г.р. и старше). В отдельно взятой возрастной категории от команды допускается не более 2-х человек. Командный зачёт – по сумме мест 4-х участников (2м+2ж)</w:t>
      </w:r>
      <w:r w:rsidRPr="00E2102A">
        <w:rPr>
          <w:highlight w:val="yellow"/>
        </w:rPr>
        <w:t xml:space="preserve"> </w:t>
      </w:r>
      <w:r w:rsidRPr="00E2102A">
        <w:t>– по одному в каждой возрастной категории. </w:t>
      </w:r>
      <w:r w:rsidRPr="00EF4F66">
        <w:t>В случае равной суммы мест</w:t>
      </w:r>
      <w:r w:rsidRPr="00EF4F66">
        <w:rPr>
          <w:color w:val="0000CC"/>
        </w:rPr>
        <w:t xml:space="preserve"> </w:t>
      </w:r>
      <w:r w:rsidRPr="007F50B8">
        <w:t xml:space="preserve">учитываются лучшие личные результаты.   </w:t>
      </w:r>
    </w:p>
    <w:p w:rsidR="007F50B8" w:rsidRPr="00E2102A" w:rsidRDefault="007F50B8" w:rsidP="007F50B8">
      <w:pPr>
        <w:pStyle w:val="a7"/>
        <w:spacing w:before="0" w:beforeAutospacing="0" w:after="0" w:afterAutospacing="0"/>
        <w:ind w:firstLine="708"/>
        <w:jc w:val="both"/>
      </w:pPr>
      <w:r w:rsidRPr="00E2102A">
        <w:t xml:space="preserve">Дистанция – </w:t>
      </w:r>
      <w:smartTag w:uri="urn:schemas-microsoft-com:office:smarttags" w:element="metricconverter">
        <w:smartTagPr>
          <w:attr w:name="ProductID" w:val="50 м"/>
        </w:smartTagPr>
        <w:r w:rsidRPr="00E2102A">
          <w:t>50 м</w:t>
        </w:r>
      </w:smartTag>
      <w:r w:rsidRPr="00E2102A">
        <w:t>. Стиль плавания – вольный.</w:t>
      </w:r>
    </w:p>
    <w:p w:rsidR="007F50B8" w:rsidRPr="00E2102A" w:rsidRDefault="007F50B8" w:rsidP="007F50B8">
      <w:pPr>
        <w:pStyle w:val="a7"/>
        <w:spacing w:before="0" w:beforeAutospacing="0" w:after="0" w:afterAutospacing="0"/>
        <w:jc w:val="center"/>
        <w:rPr>
          <w:b/>
          <w:u w:val="single"/>
        </w:rPr>
      </w:pPr>
    </w:p>
    <w:p w:rsidR="007F50B8" w:rsidRPr="00E2102A" w:rsidRDefault="007F50B8" w:rsidP="007F50B8">
      <w:pPr>
        <w:pStyle w:val="a7"/>
        <w:spacing w:before="0" w:beforeAutospacing="0" w:after="0" w:afterAutospacing="0"/>
        <w:jc w:val="center"/>
        <w:rPr>
          <w:b/>
          <w:u w:val="single"/>
        </w:rPr>
      </w:pPr>
      <w:r w:rsidRPr="00E2102A">
        <w:rPr>
          <w:b/>
          <w:u w:val="single"/>
        </w:rPr>
        <w:t>9. Волейбол (мужчины)</w:t>
      </w:r>
    </w:p>
    <w:p w:rsidR="007F50B8" w:rsidRPr="00E2102A" w:rsidRDefault="007F50B8" w:rsidP="007F50B8">
      <w:pPr>
        <w:pStyle w:val="a7"/>
        <w:spacing w:before="0" w:beforeAutospacing="0" w:after="0" w:afterAutospacing="0"/>
        <w:ind w:firstLine="720"/>
        <w:jc w:val="both"/>
      </w:pPr>
      <w:r w:rsidRPr="00E2102A">
        <w:t xml:space="preserve">Состав команды 10 человек (в поле – 6, игра впятером недопустима). </w:t>
      </w:r>
    </w:p>
    <w:p w:rsidR="007F50B8" w:rsidRDefault="007F50B8" w:rsidP="007F50B8">
      <w:pPr>
        <w:pStyle w:val="a7"/>
        <w:spacing w:before="0" w:beforeAutospacing="0" w:after="0" w:afterAutospacing="0"/>
        <w:ind w:firstLine="720"/>
        <w:jc w:val="both"/>
      </w:pPr>
      <w:r w:rsidRPr="00E2102A">
        <w:t xml:space="preserve">Система проведения – в один день, в два этапа. 1 этап – игры в группе. Игры проводятся, как правило, из трех партий, до 15 очков в партии. За места в утешительных финалах игры могут проводиться из одной партии до 25-ти очков. За выигрыш со счетом 2:0 команда получает 3 очка, 2:1 – 2 очка, проигрыш 1:2 – 1 очко, проигрыш 0:2 – 0 очков, неявка – минус 1 очко. В случае равенства очков у двух и более команд преимущество получает команда, имеющая лучшее соотношение партий во всех играх, далее – мячей во всех играх.  2-й этап – «олимпийка» (с выбыванием). Во 2-й этап выходят победители групп, а также – вторые (либо лучшие из вторых) команды из группы. </w:t>
      </w:r>
    </w:p>
    <w:p w:rsidR="007F50B8" w:rsidRPr="00E2102A" w:rsidRDefault="007F50B8" w:rsidP="007F50B8">
      <w:pPr>
        <w:pStyle w:val="a7"/>
        <w:spacing w:before="0" w:beforeAutospacing="0" w:after="0" w:afterAutospacing="0"/>
        <w:ind w:firstLine="720"/>
        <w:jc w:val="both"/>
      </w:pPr>
    </w:p>
    <w:p w:rsidR="007F50B8" w:rsidRPr="00E2102A" w:rsidRDefault="007F50B8" w:rsidP="007F50B8">
      <w:pPr>
        <w:pStyle w:val="a7"/>
        <w:spacing w:before="0" w:beforeAutospacing="0" w:after="0" w:afterAutospacing="0"/>
        <w:jc w:val="center"/>
        <w:rPr>
          <w:b/>
          <w:u w:val="single"/>
        </w:rPr>
      </w:pPr>
      <w:r>
        <w:rPr>
          <w:b/>
          <w:u w:val="single"/>
        </w:rPr>
        <w:t>1</w:t>
      </w:r>
      <w:r w:rsidR="002220C6">
        <w:rPr>
          <w:b/>
          <w:u w:val="single"/>
        </w:rPr>
        <w:t>0</w:t>
      </w:r>
      <w:r w:rsidRPr="00E2102A">
        <w:rPr>
          <w:b/>
          <w:u w:val="single"/>
        </w:rPr>
        <w:t xml:space="preserve">. </w:t>
      </w:r>
      <w:proofErr w:type="spellStart"/>
      <w:r>
        <w:rPr>
          <w:b/>
          <w:u w:val="single"/>
        </w:rPr>
        <w:t>Стритбол</w:t>
      </w:r>
      <w:proofErr w:type="spellEnd"/>
    </w:p>
    <w:p w:rsidR="002220C6" w:rsidRPr="002220C6" w:rsidRDefault="002220C6" w:rsidP="002220C6">
      <w:pPr>
        <w:ind w:firstLine="720"/>
        <w:jc w:val="both"/>
        <w:rPr>
          <w:szCs w:val="24"/>
        </w:rPr>
      </w:pPr>
      <w:r w:rsidRPr="002220C6">
        <w:rPr>
          <w:szCs w:val="24"/>
        </w:rPr>
        <w:t>Состав команды – 5 чел. (3 + 2 запасных). Система проведения определяется на судейской в зависимости от количества участвующих команд.</w:t>
      </w:r>
    </w:p>
    <w:p w:rsidR="002220C6" w:rsidRPr="002220C6" w:rsidRDefault="002220C6" w:rsidP="002220C6">
      <w:pPr>
        <w:ind w:firstLine="708"/>
        <w:jc w:val="both"/>
        <w:rPr>
          <w:szCs w:val="24"/>
        </w:rPr>
      </w:pPr>
      <w:r w:rsidRPr="002220C6">
        <w:rPr>
          <w:szCs w:val="24"/>
        </w:rPr>
        <w:t>Основное время игры длится 8 минут (</w:t>
      </w:r>
      <w:proofErr w:type="gramStart"/>
      <w:r w:rsidRPr="002220C6">
        <w:rPr>
          <w:szCs w:val="24"/>
        </w:rPr>
        <w:t>в первые</w:t>
      </w:r>
      <w:proofErr w:type="gramEnd"/>
      <w:r w:rsidRPr="002220C6">
        <w:rPr>
          <w:szCs w:val="24"/>
        </w:rPr>
        <w:t xml:space="preserve"> 7 минут игровые часы останавливаются только на тайм-ауты и технические задержки).</w:t>
      </w:r>
    </w:p>
    <w:p w:rsidR="002220C6" w:rsidRPr="002220C6" w:rsidRDefault="002220C6" w:rsidP="002220C6">
      <w:pPr>
        <w:ind w:firstLine="709"/>
        <w:jc w:val="both"/>
        <w:rPr>
          <w:szCs w:val="24"/>
        </w:rPr>
      </w:pPr>
      <w:r w:rsidRPr="002220C6">
        <w:rPr>
          <w:szCs w:val="24"/>
        </w:rPr>
        <w:t xml:space="preserve">Время на атаку – 16 секунд. </w:t>
      </w:r>
    </w:p>
    <w:p w:rsidR="002220C6" w:rsidRPr="002220C6" w:rsidRDefault="002220C6" w:rsidP="002220C6">
      <w:pPr>
        <w:ind w:firstLine="709"/>
        <w:jc w:val="both"/>
        <w:rPr>
          <w:szCs w:val="24"/>
        </w:rPr>
      </w:pPr>
      <w:r w:rsidRPr="002220C6">
        <w:rPr>
          <w:szCs w:val="24"/>
        </w:rPr>
        <w:lastRenderedPageBreak/>
        <w:t>Замены – только с разрешения судьи во время остановки игры.</w:t>
      </w:r>
    </w:p>
    <w:p w:rsidR="002220C6" w:rsidRPr="002220C6" w:rsidRDefault="002220C6" w:rsidP="002220C6">
      <w:pPr>
        <w:ind w:firstLine="709"/>
        <w:jc w:val="both"/>
        <w:rPr>
          <w:szCs w:val="24"/>
        </w:rPr>
      </w:pPr>
      <w:r w:rsidRPr="002220C6">
        <w:rPr>
          <w:szCs w:val="24"/>
        </w:rPr>
        <w:t>Бросок из-за 6-метровой зоны – 2 очка, в пределах зоны – 1 очко.</w:t>
      </w:r>
    </w:p>
    <w:p w:rsidR="002220C6" w:rsidRPr="002220C6" w:rsidRDefault="002220C6" w:rsidP="002220C6">
      <w:pPr>
        <w:ind w:firstLine="709"/>
        <w:jc w:val="both"/>
        <w:rPr>
          <w:szCs w:val="24"/>
        </w:rPr>
      </w:pPr>
      <w:r w:rsidRPr="002220C6">
        <w:rPr>
          <w:szCs w:val="24"/>
        </w:rPr>
        <w:t>После 4-х персональных фолов, набранной одной из команд, другая команда пробивает штрафные броски при каждом фоле соперника. Лимит персональных фолов отсутствует.</w:t>
      </w:r>
    </w:p>
    <w:p w:rsidR="002220C6" w:rsidRPr="002220C6" w:rsidRDefault="002220C6" w:rsidP="002220C6">
      <w:pPr>
        <w:ind w:firstLine="709"/>
        <w:jc w:val="both"/>
        <w:rPr>
          <w:szCs w:val="24"/>
        </w:rPr>
      </w:pPr>
      <w:r w:rsidRPr="002220C6">
        <w:rPr>
          <w:szCs w:val="24"/>
        </w:rPr>
        <w:t xml:space="preserve">Игра заканчивается, если: </w:t>
      </w:r>
    </w:p>
    <w:p w:rsidR="002220C6" w:rsidRPr="002220C6" w:rsidRDefault="002220C6" w:rsidP="002220C6">
      <w:pPr>
        <w:numPr>
          <w:ilvl w:val="0"/>
          <w:numId w:val="5"/>
        </w:numPr>
        <w:jc w:val="both"/>
        <w:rPr>
          <w:szCs w:val="24"/>
        </w:rPr>
      </w:pPr>
      <w:r w:rsidRPr="002220C6">
        <w:rPr>
          <w:szCs w:val="24"/>
        </w:rPr>
        <w:t>одна из команд набирает 16 очков;</w:t>
      </w:r>
    </w:p>
    <w:p w:rsidR="002220C6" w:rsidRPr="002220C6" w:rsidRDefault="002220C6" w:rsidP="002220C6">
      <w:pPr>
        <w:numPr>
          <w:ilvl w:val="0"/>
          <w:numId w:val="5"/>
        </w:numPr>
        <w:jc w:val="both"/>
        <w:rPr>
          <w:szCs w:val="24"/>
        </w:rPr>
      </w:pPr>
      <w:r w:rsidRPr="002220C6">
        <w:rPr>
          <w:szCs w:val="24"/>
        </w:rPr>
        <w:t xml:space="preserve">преимущество одной из команд в счете достигает 8 очков; </w:t>
      </w:r>
    </w:p>
    <w:p w:rsidR="002220C6" w:rsidRPr="002220C6" w:rsidRDefault="002220C6" w:rsidP="002220C6">
      <w:pPr>
        <w:numPr>
          <w:ilvl w:val="0"/>
          <w:numId w:val="5"/>
        </w:numPr>
        <w:jc w:val="both"/>
        <w:rPr>
          <w:szCs w:val="24"/>
        </w:rPr>
      </w:pPr>
      <w:r w:rsidRPr="002220C6">
        <w:rPr>
          <w:szCs w:val="24"/>
        </w:rPr>
        <w:t>по истечению игрового времени.</w:t>
      </w:r>
    </w:p>
    <w:p w:rsidR="002220C6" w:rsidRPr="002220C6" w:rsidRDefault="002220C6" w:rsidP="002220C6">
      <w:pPr>
        <w:ind w:firstLine="709"/>
        <w:jc w:val="both"/>
        <w:rPr>
          <w:szCs w:val="24"/>
        </w:rPr>
      </w:pPr>
      <w:r w:rsidRPr="002220C6">
        <w:rPr>
          <w:szCs w:val="24"/>
        </w:rPr>
        <w:t>При ничейном результате по истечению основного времени любой игрок команды, определенной жребием, выполняет бросок из зоны дальних бросков. Победителем объявляется: </w:t>
      </w:r>
    </w:p>
    <w:p w:rsidR="002220C6" w:rsidRPr="002220C6" w:rsidRDefault="002220C6" w:rsidP="002220C6">
      <w:pPr>
        <w:jc w:val="both"/>
        <w:rPr>
          <w:szCs w:val="24"/>
        </w:rPr>
      </w:pPr>
      <w:r w:rsidRPr="002220C6">
        <w:rPr>
          <w:szCs w:val="24"/>
        </w:rPr>
        <w:t>- команда, игрок которой выполнял этот бросок, если бросок удачен; </w:t>
      </w:r>
    </w:p>
    <w:p w:rsidR="002220C6" w:rsidRPr="002220C6" w:rsidRDefault="002220C6" w:rsidP="002220C6">
      <w:pPr>
        <w:jc w:val="both"/>
        <w:rPr>
          <w:szCs w:val="24"/>
        </w:rPr>
      </w:pPr>
      <w:r w:rsidRPr="002220C6">
        <w:rPr>
          <w:szCs w:val="24"/>
        </w:rPr>
        <w:t>- команда-соперница, если бросок неудачен.</w:t>
      </w:r>
    </w:p>
    <w:p w:rsidR="002220C6" w:rsidRDefault="002220C6" w:rsidP="002220C6">
      <w:pPr>
        <w:ind w:firstLine="709"/>
        <w:jc w:val="both"/>
        <w:rPr>
          <w:szCs w:val="24"/>
        </w:rPr>
      </w:pPr>
      <w:r w:rsidRPr="002220C6">
        <w:rPr>
          <w:szCs w:val="24"/>
        </w:rPr>
        <w:t>За выигрыш с разницей в счете 8 очков команда получает 3 очка; выигрыш по истечению игрового времени или наборе победителем 16 очков, а также в случае ничейного результата при попадании дальнего броска своим игроком или промахом игрока-соперника – 2 очка; проигрыш по истечению игрового времени или наборе 16 очков соперником, а также в случае ничейного результата при промахе дальнего броска своим игроком или попадании игроком-соперником – 1 очко; проигрыш с разницей в 8 очков – 0 очков; неявка, дисквалификация, или техническое поражение – минус 1 очко.</w:t>
      </w:r>
    </w:p>
    <w:p w:rsidR="002220C6" w:rsidRDefault="002220C6" w:rsidP="002220C6">
      <w:pPr>
        <w:ind w:firstLine="709"/>
        <w:jc w:val="both"/>
        <w:rPr>
          <w:szCs w:val="24"/>
        </w:rPr>
      </w:pPr>
    </w:p>
    <w:p w:rsidR="002220C6" w:rsidRPr="00E2102A" w:rsidRDefault="002220C6" w:rsidP="002220C6">
      <w:pPr>
        <w:pStyle w:val="a7"/>
        <w:spacing w:before="0" w:beforeAutospacing="0" w:after="0" w:afterAutospacing="0"/>
        <w:jc w:val="center"/>
        <w:rPr>
          <w:b/>
          <w:u w:val="single"/>
        </w:rPr>
      </w:pPr>
      <w:r>
        <w:rPr>
          <w:b/>
          <w:u w:val="single"/>
        </w:rPr>
        <w:t>11</w:t>
      </w:r>
      <w:r w:rsidRPr="00E2102A">
        <w:rPr>
          <w:b/>
          <w:u w:val="single"/>
        </w:rPr>
        <w:t>. Мини-футбол</w:t>
      </w:r>
    </w:p>
    <w:p w:rsidR="002220C6" w:rsidRDefault="002220C6" w:rsidP="002220C6">
      <w:pPr>
        <w:pStyle w:val="a7"/>
        <w:spacing w:before="0" w:beforeAutospacing="0" w:after="0" w:afterAutospacing="0"/>
        <w:ind w:firstLine="720"/>
        <w:jc w:val="both"/>
      </w:pPr>
      <w:r w:rsidRPr="00E2102A">
        <w:t>Игры проводятся на открытом воздухе</w:t>
      </w:r>
      <w:r>
        <w:t xml:space="preserve">, </w:t>
      </w:r>
      <w:r w:rsidRPr="007F50B8">
        <w:t>искусственное покрытие</w:t>
      </w:r>
      <w:r w:rsidRPr="00E2102A">
        <w:t xml:space="preserve">. Состав команды 10 человек, в поле – 7 чел. (6+1). Продолжительность игры определяется судейской коллегией в зависимости от количества участвующих команд. </w:t>
      </w:r>
    </w:p>
    <w:p w:rsidR="002220C6" w:rsidRPr="00E2102A" w:rsidRDefault="002220C6" w:rsidP="002220C6">
      <w:pPr>
        <w:pStyle w:val="a7"/>
        <w:spacing w:before="0" w:beforeAutospacing="0" w:after="0" w:afterAutospacing="0"/>
        <w:ind w:firstLine="720"/>
        <w:jc w:val="both"/>
      </w:pPr>
      <w:r w:rsidRPr="00E2102A">
        <w:t xml:space="preserve">Соревнования проводятся в два этапа. </w:t>
      </w:r>
    </w:p>
    <w:p w:rsidR="002220C6" w:rsidRPr="00E2102A" w:rsidRDefault="002220C6" w:rsidP="002220C6">
      <w:pPr>
        <w:pStyle w:val="a7"/>
        <w:spacing w:before="0" w:beforeAutospacing="0" w:after="0" w:afterAutospacing="0"/>
        <w:jc w:val="both"/>
      </w:pPr>
      <w:r w:rsidRPr="00E2102A">
        <w:t xml:space="preserve">1-й этап: игры в группе. Две лучших команды выходят в финал с «золотыми очками» (в случае игр на 2-м этапе в круг). За выигрыш команда получает 3 очка, ничья – 1 очко, поражение – 0. В случае равенства очков у двух и более команд, преимущество получает команда имеющая: </w:t>
      </w:r>
    </w:p>
    <w:p w:rsidR="002220C6" w:rsidRPr="00E2102A" w:rsidRDefault="002220C6" w:rsidP="002220C6">
      <w:pPr>
        <w:pStyle w:val="a7"/>
        <w:numPr>
          <w:ilvl w:val="0"/>
          <w:numId w:val="4"/>
        </w:numPr>
        <w:spacing w:before="0" w:beforeAutospacing="0" w:after="0" w:afterAutospacing="0"/>
        <w:ind w:left="426" w:hanging="426"/>
        <w:jc w:val="both"/>
      </w:pPr>
      <w:r w:rsidRPr="00E2102A">
        <w:t xml:space="preserve">большее количество побед; </w:t>
      </w:r>
    </w:p>
    <w:p w:rsidR="002220C6" w:rsidRPr="00E2102A" w:rsidRDefault="002220C6" w:rsidP="002220C6">
      <w:pPr>
        <w:pStyle w:val="a7"/>
        <w:numPr>
          <w:ilvl w:val="0"/>
          <w:numId w:val="4"/>
        </w:numPr>
        <w:spacing w:before="0" w:beforeAutospacing="0" w:after="0" w:afterAutospacing="0"/>
        <w:ind w:left="426" w:hanging="426"/>
        <w:jc w:val="both"/>
      </w:pPr>
      <w:r w:rsidRPr="00E2102A">
        <w:t xml:space="preserve">лучшие показатели в личной встрече (встречах) – очки, лучшая разница забитых и пропущенных мячей, большее число забитых мячей во встречах этих команд; </w:t>
      </w:r>
    </w:p>
    <w:p w:rsidR="002220C6" w:rsidRPr="00E2102A" w:rsidRDefault="002220C6" w:rsidP="002220C6">
      <w:pPr>
        <w:pStyle w:val="a7"/>
        <w:numPr>
          <w:ilvl w:val="0"/>
          <w:numId w:val="4"/>
        </w:numPr>
        <w:spacing w:before="0" w:beforeAutospacing="0" w:after="0" w:afterAutospacing="0"/>
        <w:ind w:left="426" w:hanging="426"/>
        <w:jc w:val="both"/>
      </w:pPr>
      <w:r w:rsidRPr="00E2102A">
        <w:t xml:space="preserve">лучшая разница мячей во всех встречах; </w:t>
      </w:r>
    </w:p>
    <w:p w:rsidR="002220C6" w:rsidRPr="00E2102A" w:rsidRDefault="002220C6" w:rsidP="002220C6">
      <w:pPr>
        <w:pStyle w:val="a7"/>
        <w:numPr>
          <w:ilvl w:val="0"/>
          <w:numId w:val="4"/>
        </w:numPr>
        <w:spacing w:before="0" w:beforeAutospacing="0" w:after="0" w:afterAutospacing="0"/>
        <w:ind w:left="426" w:hanging="426"/>
        <w:jc w:val="both"/>
      </w:pPr>
      <w:r w:rsidRPr="00E2102A">
        <w:t xml:space="preserve">большее число забитых мячей во всех встречах; </w:t>
      </w:r>
    </w:p>
    <w:p w:rsidR="002220C6" w:rsidRPr="00E2102A" w:rsidRDefault="002220C6" w:rsidP="002220C6">
      <w:pPr>
        <w:pStyle w:val="a7"/>
        <w:numPr>
          <w:ilvl w:val="0"/>
          <w:numId w:val="4"/>
        </w:numPr>
        <w:spacing w:before="0" w:beforeAutospacing="0" w:after="0" w:afterAutospacing="0"/>
        <w:ind w:left="426" w:hanging="426"/>
        <w:jc w:val="both"/>
      </w:pPr>
      <w:r w:rsidRPr="00E2102A">
        <w:t xml:space="preserve">жребий. </w:t>
      </w:r>
    </w:p>
    <w:p w:rsidR="002220C6" w:rsidRDefault="002220C6" w:rsidP="002220C6">
      <w:pPr>
        <w:pStyle w:val="a7"/>
        <w:spacing w:before="0" w:beforeAutospacing="0" w:after="0" w:afterAutospacing="0"/>
        <w:jc w:val="both"/>
      </w:pPr>
      <w:r w:rsidRPr="00E2102A">
        <w:t xml:space="preserve">Во 2-й, финальный, этап выходят по две команды из группы. Игры в финале – в круг (если количество групп – две) или «Олимпийка» (при количестве групп 3 и более). При «олимпийке» в случае ничейного результата пробиваются пенальти. </w:t>
      </w:r>
    </w:p>
    <w:p w:rsidR="002220C6" w:rsidRPr="002220C6" w:rsidRDefault="002220C6" w:rsidP="002220C6">
      <w:pPr>
        <w:ind w:firstLine="709"/>
        <w:jc w:val="both"/>
        <w:rPr>
          <w:szCs w:val="24"/>
        </w:rPr>
      </w:pPr>
    </w:p>
    <w:p w:rsidR="007F50B8" w:rsidRPr="00E2102A" w:rsidRDefault="007F50B8" w:rsidP="007F50B8">
      <w:pPr>
        <w:pStyle w:val="a7"/>
        <w:spacing w:before="0" w:beforeAutospacing="0" w:after="0" w:afterAutospacing="0"/>
        <w:jc w:val="center"/>
        <w:rPr>
          <w:b/>
          <w:u w:val="single"/>
        </w:rPr>
      </w:pPr>
      <w:r w:rsidRPr="00E2102A">
        <w:rPr>
          <w:b/>
          <w:u w:val="single"/>
        </w:rPr>
        <w:t>1</w:t>
      </w:r>
      <w:r>
        <w:rPr>
          <w:b/>
          <w:u w:val="single"/>
        </w:rPr>
        <w:t>2</w:t>
      </w:r>
      <w:r w:rsidRPr="00E2102A">
        <w:rPr>
          <w:b/>
          <w:u w:val="single"/>
        </w:rPr>
        <w:t>. Соревнования спортивных семей</w:t>
      </w:r>
    </w:p>
    <w:p w:rsidR="007F50B8" w:rsidRPr="00E2102A" w:rsidRDefault="007F50B8" w:rsidP="007F50B8">
      <w:pPr>
        <w:pStyle w:val="a7"/>
        <w:spacing w:before="0" w:beforeAutospacing="0" w:after="0" w:afterAutospacing="0"/>
        <w:ind w:firstLine="720"/>
        <w:jc w:val="both"/>
      </w:pPr>
      <w:r w:rsidRPr="00E2102A">
        <w:t xml:space="preserve">Состав команды 3 человека: папа, мама и ребёнок в возрасте 7-12 лет. Зачёт проводится по двум возрастным категориям детей: 7-9 лет и 10-12 лет. Различий по полу ребёнка нет. Соревнования проводятся в один день. Семьи участвуют в трёх видах: </w:t>
      </w:r>
      <w:proofErr w:type="spellStart"/>
      <w:r w:rsidRPr="00E2102A">
        <w:t>дартс</w:t>
      </w:r>
      <w:proofErr w:type="spellEnd"/>
      <w:r w:rsidRPr="00E2102A">
        <w:t xml:space="preserve"> (сектор «20», считаются также соседние сектора «5» и «1» – за 10 очков без утроений и удвоений), прыжки в длину с места, легкоатлетическая эстафета (папа 200м, мама 140м, ребёнок 60м). Место семьи в </w:t>
      </w:r>
      <w:proofErr w:type="spellStart"/>
      <w:r w:rsidRPr="00E2102A">
        <w:t>дартсе</w:t>
      </w:r>
      <w:proofErr w:type="spellEnd"/>
      <w:r w:rsidRPr="00E2102A">
        <w:t xml:space="preserve"> определяется по сумме очков, набранных в 15-ти сериях (по 5 – каждый) папой, мамой и ребёнком. В случае равенства очков преимущество получает команда с наилучшей серией у любого из членов команды, далее – с наибольшим числом попаданий. Место семьи в прыжках в длину определяется суммированной длиной (в </w:t>
      </w:r>
      <w:proofErr w:type="gramStart"/>
      <w:r w:rsidRPr="00E2102A">
        <w:t>см</w:t>
      </w:r>
      <w:proofErr w:type="gramEnd"/>
      <w:r w:rsidRPr="00E2102A">
        <w:t xml:space="preserve">.) лучших (из двух) попыток папы, мамы и ребёнка. Место семьи в эстафете определяется по </w:t>
      </w:r>
      <w:r w:rsidRPr="00E2102A">
        <w:lastRenderedPageBreak/>
        <w:t>итоговому времени. Сумма мест по каждому виду (всего – три) определяет место каждой команды. В случае равной суммы мест приоритет отдаётся результату эстафеты.</w:t>
      </w:r>
    </w:p>
    <w:p w:rsidR="007F50B8" w:rsidRDefault="007F50B8" w:rsidP="007F50B8">
      <w:pPr>
        <w:pStyle w:val="a7"/>
        <w:spacing w:before="0" w:beforeAutospacing="0" w:after="0" w:afterAutospacing="0"/>
        <w:jc w:val="center"/>
        <w:rPr>
          <w:b/>
          <w:u w:val="single"/>
        </w:rPr>
      </w:pPr>
    </w:p>
    <w:p w:rsidR="007F50B8" w:rsidRPr="00D30B94" w:rsidRDefault="007F50B8" w:rsidP="007F50B8">
      <w:pPr>
        <w:widowControl w:val="0"/>
        <w:jc w:val="center"/>
        <w:rPr>
          <w:b/>
          <w:snapToGrid w:val="0"/>
          <w:szCs w:val="24"/>
        </w:rPr>
      </w:pPr>
      <w:r w:rsidRPr="00D30B94">
        <w:rPr>
          <w:b/>
          <w:snapToGrid w:val="0"/>
          <w:szCs w:val="24"/>
          <w:lang w:val="en-US"/>
        </w:rPr>
        <w:t>VI</w:t>
      </w:r>
      <w:r w:rsidRPr="00D30B94">
        <w:rPr>
          <w:b/>
          <w:snapToGrid w:val="0"/>
          <w:szCs w:val="24"/>
        </w:rPr>
        <w:t>. Определение победителей и награждение</w:t>
      </w:r>
    </w:p>
    <w:p w:rsidR="007F50B8" w:rsidRPr="00D30B94" w:rsidRDefault="007F50B8" w:rsidP="007F50B8">
      <w:pPr>
        <w:pStyle w:val="3"/>
        <w:rPr>
          <w:b w:val="0"/>
          <w:szCs w:val="24"/>
        </w:rPr>
      </w:pPr>
    </w:p>
    <w:p w:rsidR="007F50B8" w:rsidRPr="00D30B94" w:rsidRDefault="007F50B8" w:rsidP="007F50B8">
      <w:pPr>
        <w:pStyle w:val="a7"/>
        <w:spacing w:before="0" w:beforeAutospacing="0" w:after="0" w:afterAutospacing="0"/>
        <w:ind w:firstLine="720"/>
        <w:jc w:val="both"/>
      </w:pPr>
      <w:r w:rsidRPr="00D30B94">
        <w:t xml:space="preserve">В каждом виде спорта, входящем в программу </w:t>
      </w:r>
      <w:r w:rsidRPr="004A3CDC">
        <w:rPr>
          <w:snapToGrid w:val="0"/>
          <w:color w:val="000000"/>
          <w:lang w:val="en-US"/>
        </w:rPr>
        <w:t>XIX</w:t>
      </w:r>
      <w:r w:rsidRPr="00D30B94">
        <w:t xml:space="preserve"> Спартакиады, разыгрывается:  </w:t>
      </w:r>
    </w:p>
    <w:p w:rsidR="007F50B8" w:rsidRPr="00D30B94" w:rsidRDefault="007F50B8" w:rsidP="007F50B8">
      <w:pPr>
        <w:pStyle w:val="a7"/>
        <w:spacing w:before="0" w:beforeAutospacing="0" w:after="0" w:afterAutospacing="0"/>
        <w:jc w:val="both"/>
      </w:pPr>
      <w:r w:rsidRPr="00D30B94">
        <w:t xml:space="preserve">- личное первенство в индивидуальных видах спорта,  </w:t>
      </w:r>
    </w:p>
    <w:p w:rsidR="007F50B8" w:rsidRPr="00D30B94" w:rsidRDefault="007F50B8" w:rsidP="007F50B8">
      <w:pPr>
        <w:pStyle w:val="a7"/>
        <w:spacing w:before="0" w:beforeAutospacing="0" w:after="0" w:afterAutospacing="0"/>
        <w:jc w:val="both"/>
      </w:pPr>
      <w:r w:rsidRPr="00D30B94">
        <w:t xml:space="preserve">- командное первенство в командных видах спорта и по сумме индивидуальных результатов (в лично-командных видах). </w:t>
      </w:r>
    </w:p>
    <w:p w:rsidR="007F50B8" w:rsidRPr="00D30B94" w:rsidRDefault="007F50B8" w:rsidP="007F50B8">
      <w:pPr>
        <w:pStyle w:val="a7"/>
        <w:spacing w:before="0" w:beforeAutospacing="0" w:after="0" w:afterAutospacing="0"/>
        <w:ind w:firstLine="720"/>
        <w:jc w:val="both"/>
      </w:pPr>
      <w:r w:rsidRPr="00D30B94">
        <w:t>Участники, занявшие по итогам соревнований в индивидуальных видах спорта призовые места, награждаются памятными подарками.</w:t>
      </w:r>
      <w:r>
        <w:t xml:space="preserve"> </w:t>
      </w:r>
      <w:r w:rsidRPr="00B601B2">
        <w:t>Для получения призов участники предоставляют: паспортные данные и ИНН.</w:t>
      </w:r>
      <w:r w:rsidRPr="00D30B94">
        <w:t xml:space="preserve"> В командном первенстве призами награждаются только команды-победительницы, дипломами – все призеры. </w:t>
      </w:r>
    </w:p>
    <w:p w:rsidR="007F50B8" w:rsidRPr="004A3CDC" w:rsidRDefault="007F50B8" w:rsidP="007F50B8">
      <w:pPr>
        <w:pStyle w:val="a7"/>
        <w:spacing w:before="0" w:beforeAutospacing="0" w:after="0" w:afterAutospacing="0"/>
        <w:ind w:firstLine="720"/>
        <w:jc w:val="both"/>
        <w:rPr>
          <w:color w:val="000000"/>
        </w:rPr>
      </w:pPr>
      <w:r w:rsidRPr="00D30B94">
        <w:t xml:space="preserve">По итогам Спартакиады награждаются команды / организации, ставшие победителями и призёрами – обкомы профсоюзов и отдельные предприятия. Места в Спартакиаде определяются по </w:t>
      </w:r>
      <w:r w:rsidRPr="004A3CDC">
        <w:rPr>
          <w:color w:val="000000"/>
        </w:rPr>
        <w:t>сумме очков во всех 10-ти видах.</w:t>
      </w:r>
      <w:r w:rsidRPr="00D30B94">
        <w:t xml:space="preserve"> Для обкомов: 1-е место – </w:t>
      </w:r>
      <w:r w:rsidRPr="007F50B8">
        <w:t>20 очков, 2-е – 18, 3-е – 16, 4-е – 14, 5-е – 13</w:t>
      </w:r>
      <w:r w:rsidRPr="00B601B2">
        <w:rPr>
          <w:color w:val="0000CC"/>
        </w:rPr>
        <w:t xml:space="preserve"> </w:t>
      </w:r>
      <w:r w:rsidRPr="00D30B94">
        <w:t xml:space="preserve">и т.д. – на очко меньше. </w:t>
      </w:r>
      <w:r w:rsidRPr="004A3CDC">
        <w:rPr>
          <w:color w:val="000000"/>
        </w:rPr>
        <w:t xml:space="preserve">Для предприятий: 1-е место – </w:t>
      </w:r>
      <w:r w:rsidRPr="007F50B8">
        <w:t>30 очков, 2-е – 28, 3-е – 26, 4-е – 24, 5-е – 23</w:t>
      </w:r>
      <w:r w:rsidRPr="004A3CDC">
        <w:rPr>
          <w:color w:val="000000"/>
        </w:rPr>
        <w:t xml:space="preserve"> и т.д. – на очко меньше. В случае равной суммы </w:t>
      </w:r>
      <w:proofErr w:type="gramStart"/>
      <w:r w:rsidRPr="004A3CDC">
        <w:rPr>
          <w:color w:val="000000"/>
        </w:rPr>
        <w:t>очков</w:t>
      </w:r>
      <w:proofErr w:type="gramEnd"/>
      <w:r w:rsidRPr="004A3CDC">
        <w:rPr>
          <w:color w:val="000000"/>
        </w:rPr>
        <w:t xml:space="preserve"> как для обкомов, так и для предприятий, учитывается количество выступлений (видов спорта</w:t>
      </w:r>
      <w:r w:rsidRPr="00B601B2">
        <w:t>), затем наличие первых, вторых и т.д. мест.</w:t>
      </w:r>
    </w:p>
    <w:p w:rsidR="007F50B8" w:rsidRDefault="007F50B8" w:rsidP="007F50B8">
      <w:pPr>
        <w:widowControl w:val="0"/>
        <w:jc w:val="center"/>
        <w:rPr>
          <w:b/>
          <w:snapToGrid w:val="0"/>
          <w:szCs w:val="24"/>
        </w:rPr>
      </w:pPr>
    </w:p>
    <w:p w:rsidR="007F50B8" w:rsidRPr="00D30B94" w:rsidRDefault="007F50B8" w:rsidP="007F50B8">
      <w:pPr>
        <w:widowControl w:val="0"/>
        <w:jc w:val="center"/>
        <w:rPr>
          <w:b/>
          <w:snapToGrid w:val="0"/>
          <w:szCs w:val="24"/>
        </w:rPr>
      </w:pPr>
      <w:r w:rsidRPr="00D30B94">
        <w:rPr>
          <w:b/>
          <w:snapToGrid w:val="0"/>
          <w:szCs w:val="24"/>
          <w:lang w:val="en-US"/>
        </w:rPr>
        <w:t>VII</w:t>
      </w:r>
      <w:r w:rsidRPr="00D30B94">
        <w:rPr>
          <w:b/>
          <w:snapToGrid w:val="0"/>
          <w:szCs w:val="24"/>
        </w:rPr>
        <w:t>. Финансирование Спартакиады</w:t>
      </w:r>
    </w:p>
    <w:p w:rsidR="007F50B8" w:rsidRPr="00D30B94" w:rsidRDefault="007F50B8" w:rsidP="007F50B8">
      <w:pPr>
        <w:widowControl w:val="0"/>
        <w:ind w:firstLine="709"/>
        <w:jc w:val="both"/>
        <w:rPr>
          <w:snapToGrid w:val="0"/>
          <w:szCs w:val="24"/>
        </w:rPr>
      </w:pPr>
    </w:p>
    <w:p w:rsidR="007F50B8" w:rsidRPr="00D30B94" w:rsidRDefault="007F50B8" w:rsidP="007F50B8">
      <w:pPr>
        <w:pStyle w:val="a7"/>
        <w:spacing w:before="0" w:beforeAutospacing="0" w:after="0" w:afterAutospacing="0"/>
        <w:ind w:firstLine="709"/>
        <w:jc w:val="both"/>
        <w:rPr>
          <w:color w:val="000000"/>
        </w:rPr>
      </w:pPr>
      <w:r w:rsidRPr="00D30B94">
        <w:rPr>
          <w:color w:val="000000"/>
        </w:rPr>
        <w:t xml:space="preserve">Расходы, связанные с подготовкой и проведением </w:t>
      </w:r>
      <w:r w:rsidRPr="004A3CDC">
        <w:rPr>
          <w:snapToGrid w:val="0"/>
          <w:color w:val="000000"/>
          <w:lang w:val="en-US"/>
        </w:rPr>
        <w:t>XIX</w:t>
      </w:r>
      <w:r w:rsidRPr="00D30B94">
        <w:rPr>
          <w:color w:val="000000"/>
        </w:rPr>
        <w:t xml:space="preserve"> Спартакиады, в том числе награждение, транспортные расходы, оплата судейства, медицинское обслуживание, финансируются согласно смете расходов, утверждаемой организационным комитетом Спартакиады. Возможные источники финансирования Спартакиады (организационные взносы, спонсорская помощь, средства Федерации профсоюзов Свердловской области) также определяются организационным комитетом спартакиады. </w:t>
      </w:r>
    </w:p>
    <w:p w:rsidR="007F50B8" w:rsidRPr="00D30B94" w:rsidRDefault="007F50B8" w:rsidP="007F50B8">
      <w:pPr>
        <w:pStyle w:val="a7"/>
        <w:spacing w:before="0" w:beforeAutospacing="0" w:after="0" w:afterAutospacing="0"/>
        <w:ind w:firstLine="709"/>
        <w:jc w:val="both"/>
        <w:rPr>
          <w:color w:val="000000"/>
        </w:rPr>
      </w:pPr>
      <w:r w:rsidRPr="00D30B94">
        <w:rPr>
          <w:color w:val="000000"/>
        </w:rPr>
        <w:t xml:space="preserve">Расходы, связанные с арендой спортивных сооружений несет Министерство по физической культуре, спорту и молодежной политике Свердловской области. </w:t>
      </w:r>
    </w:p>
    <w:p w:rsidR="007F50B8" w:rsidRPr="00D30B94" w:rsidRDefault="007F50B8" w:rsidP="007F50B8">
      <w:pPr>
        <w:widowControl w:val="0"/>
        <w:ind w:firstLine="709"/>
        <w:jc w:val="both"/>
        <w:rPr>
          <w:snapToGrid w:val="0"/>
          <w:color w:val="000000"/>
          <w:szCs w:val="24"/>
        </w:rPr>
      </w:pPr>
      <w:r w:rsidRPr="00D30B94">
        <w:rPr>
          <w:color w:val="000000"/>
          <w:szCs w:val="24"/>
        </w:rPr>
        <w:t>Расходы, связанные с командированием команд (участников) на соревнования (проезд в пути, суточные, питание в дни Спартакиады и проживание), за счет направляющих организаций.</w:t>
      </w:r>
    </w:p>
    <w:p w:rsidR="007F50B8" w:rsidRPr="00D30B94" w:rsidRDefault="007F50B8" w:rsidP="007F50B8">
      <w:pPr>
        <w:widowControl w:val="0"/>
        <w:jc w:val="center"/>
        <w:rPr>
          <w:b/>
          <w:snapToGrid w:val="0"/>
          <w:szCs w:val="24"/>
        </w:rPr>
      </w:pPr>
    </w:p>
    <w:p w:rsidR="007F50B8" w:rsidRDefault="007F50B8" w:rsidP="007F50B8">
      <w:pPr>
        <w:widowControl w:val="0"/>
        <w:jc w:val="center"/>
        <w:rPr>
          <w:b/>
          <w:snapToGrid w:val="0"/>
          <w:szCs w:val="24"/>
        </w:rPr>
      </w:pPr>
      <w:r w:rsidRPr="00D30B94">
        <w:rPr>
          <w:b/>
          <w:snapToGrid w:val="0"/>
          <w:szCs w:val="24"/>
          <w:lang w:val="en-US"/>
        </w:rPr>
        <w:t>VIII</w:t>
      </w:r>
      <w:r w:rsidRPr="00D30B94">
        <w:rPr>
          <w:b/>
          <w:snapToGrid w:val="0"/>
          <w:szCs w:val="24"/>
        </w:rPr>
        <w:t>. Заявки</w:t>
      </w:r>
    </w:p>
    <w:p w:rsidR="007F50B8" w:rsidRPr="00D30B94" w:rsidRDefault="007F50B8" w:rsidP="007F50B8">
      <w:pPr>
        <w:widowControl w:val="0"/>
        <w:jc w:val="center"/>
        <w:rPr>
          <w:b/>
          <w:snapToGrid w:val="0"/>
          <w:szCs w:val="24"/>
        </w:rPr>
      </w:pPr>
    </w:p>
    <w:p w:rsidR="007F50B8" w:rsidRPr="00317C2C" w:rsidRDefault="007F50B8" w:rsidP="007F50B8">
      <w:pPr>
        <w:pStyle w:val="a7"/>
        <w:spacing w:before="0" w:beforeAutospacing="0" w:after="0" w:afterAutospacing="0"/>
        <w:ind w:firstLine="709"/>
        <w:jc w:val="both"/>
        <w:rPr>
          <w:color w:val="000000"/>
        </w:rPr>
      </w:pPr>
      <w:r w:rsidRPr="00D30B94">
        <w:rPr>
          <w:color w:val="000000"/>
        </w:rPr>
        <w:t xml:space="preserve">Предварительные заявки на участие в финальных соревнованиях Спартакиады подаются до </w:t>
      </w:r>
      <w:r w:rsidRPr="007F50B8">
        <w:t>20</w:t>
      </w:r>
      <w:r w:rsidRPr="00D30B94">
        <w:rPr>
          <w:color w:val="000000"/>
        </w:rPr>
        <w:t xml:space="preserve"> декабря 201</w:t>
      </w:r>
      <w:r w:rsidRPr="007F50B8">
        <w:t>6</w:t>
      </w:r>
      <w:r w:rsidRPr="00D30B94">
        <w:rPr>
          <w:color w:val="000000"/>
        </w:rPr>
        <w:t xml:space="preserve"> года в Федерацию профсоюзов Свердловской области: </w:t>
      </w:r>
      <w:smartTag w:uri="urn:schemas-microsoft-com:office:smarttags" w:element="metricconverter">
        <w:smartTagPr>
          <w:attr w:name="ProductID" w:val="620075 г"/>
        </w:smartTagPr>
        <w:r w:rsidRPr="00D30B94">
          <w:rPr>
            <w:color w:val="000000"/>
          </w:rPr>
          <w:t>620075 г</w:t>
        </w:r>
      </w:smartTag>
      <w:r w:rsidRPr="00D30B94">
        <w:rPr>
          <w:color w:val="000000"/>
        </w:rPr>
        <w:t xml:space="preserve">. Екатеринбург, ул. Р. Люксембург 34., ком 210, тел. (343) 371-38-44, либо ф. (343) 371-56-46, </w:t>
      </w:r>
      <w:r w:rsidRPr="00D30B94">
        <w:rPr>
          <w:color w:val="000000"/>
          <w:lang w:val="en-US"/>
        </w:rPr>
        <w:t>e</w:t>
      </w:r>
      <w:r w:rsidRPr="00D30B94">
        <w:rPr>
          <w:color w:val="000000"/>
        </w:rPr>
        <w:t>-</w:t>
      </w:r>
      <w:r w:rsidRPr="00D30B94">
        <w:rPr>
          <w:color w:val="000000"/>
          <w:lang w:val="en-US"/>
        </w:rPr>
        <w:t>mail</w:t>
      </w:r>
      <w:r w:rsidRPr="00D30B94">
        <w:rPr>
          <w:color w:val="000000"/>
        </w:rPr>
        <w:t xml:space="preserve">: </w:t>
      </w:r>
      <w:hyperlink r:id="rId8" w:history="1">
        <w:r w:rsidRPr="007F50B8">
          <w:rPr>
            <w:rStyle w:val="ad"/>
            <w:color w:val="auto"/>
            <w:u w:val="none"/>
            <w:lang w:val="en-US"/>
          </w:rPr>
          <w:t>ms</w:t>
        </w:r>
        <w:r w:rsidRPr="007F50B8">
          <w:rPr>
            <w:rStyle w:val="ad"/>
            <w:color w:val="auto"/>
            <w:u w:val="none"/>
          </w:rPr>
          <w:t>_</w:t>
        </w:r>
        <w:r w:rsidRPr="007F50B8">
          <w:rPr>
            <w:rStyle w:val="ad"/>
            <w:color w:val="auto"/>
            <w:u w:val="none"/>
            <w:lang w:val="en-US"/>
          </w:rPr>
          <w:t>fpso</w:t>
        </w:r>
        <w:r w:rsidRPr="007F50B8">
          <w:rPr>
            <w:rStyle w:val="ad"/>
            <w:color w:val="auto"/>
            <w:u w:val="none"/>
          </w:rPr>
          <w:t>@</w:t>
        </w:r>
        <w:r w:rsidRPr="007F50B8">
          <w:rPr>
            <w:rStyle w:val="ad"/>
            <w:color w:val="auto"/>
            <w:u w:val="none"/>
            <w:lang w:val="en-US"/>
          </w:rPr>
          <w:t>mail</w:t>
        </w:r>
        <w:r w:rsidRPr="007F50B8">
          <w:rPr>
            <w:rStyle w:val="ad"/>
            <w:color w:val="auto"/>
            <w:u w:val="none"/>
          </w:rPr>
          <w:t>.</w:t>
        </w:r>
        <w:r w:rsidRPr="007F50B8">
          <w:rPr>
            <w:rStyle w:val="ad"/>
            <w:color w:val="auto"/>
            <w:u w:val="none"/>
            <w:lang w:val="en-US"/>
          </w:rPr>
          <w:t>ru</w:t>
        </w:r>
      </w:hyperlink>
      <w:r w:rsidRPr="007F50B8">
        <w:t>, почта гл</w:t>
      </w:r>
      <w:proofErr w:type="gramStart"/>
      <w:r w:rsidRPr="007F50B8">
        <w:t>.с</w:t>
      </w:r>
      <w:proofErr w:type="gramEnd"/>
      <w:r w:rsidRPr="007F50B8">
        <w:t xml:space="preserve">удьи: </w:t>
      </w:r>
      <w:r w:rsidRPr="007F50B8">
        <w:rPr>
          <w:lang w:val="en-US"/>
        </w:rPr>
        <w:t>kva</w:t>
      </w:r>
      <w:r w:rsidRPr="007F50B8">
        <w:t>@</w:t>
      </w:r>
      <w:r w:rsidRPr="007F50B8">
        <w:rPr>
          <w:lang w:val="en-US"/>
        </w:rPr>
        <w:t>ekgas</w:t>
      </w:r>
      <w:r w:rsidRPr="007F50B8">
        <w:t>.</w:t>
      </w:r>
      <w:r w:rsidRPr="007F50B8">
        <w:rPr>
          <w:lang w:val="en-US"/>
        </w:rPr>
        <w:t>ru</w:t>
      </w:r>
      <w:r w:rsidRPr="007F50B8">
        <w:t>.</w:t>
      </w:r>
      <w:r w:rsidRPr="00D30B94">
        <w:rPr>
          <w:color w:val="000000"/>
        </w:rPr>
        <w:t xml:space="preserve"> Окончательные заявки предоставляются в судейскую коллегию в день приезда на соответствующие соревнования. Форма заявки на соревнования – приложение №</w:t>
      </w:r>
      <w:r>
        <w:rPr>
          <w:color w:val="000000"/>
        </w:rPr>
        <w:t xml:space="preserve"> </w:t>
      </w:r>
      <w:r w:rsidRPr="000911BF">
        <w:t>2.</w:t>
      </w:r>
      <w:r>
        <w:rPr>
          <w:color w:val="000000"/>
        </w:rPr>
        <w:t> </w:t>
      </w:r>
    </w:p>
    <w:p w:rsidR="007F50B8" w:rsidRPr="00D30B94" w:rsidRDefault="007F50B8" w:rsidP="007F50B8">
      <w:pPr>
        <w:pStyle w:val="a7"/>
        <w:spacing w:before="0" w:beforeAutospacing="0" w:after="0" w:afterAutospacing="0"/>
      </w:pPr>
      <w:r w:rsidRPr="00D30B94">
        <w:t xml:space="preserve">Взносы перечисляются: С ООО ОО ФСОП  «Россия» в филиале «ССБ» </w:t>
      </w:r>
      <w:r w:rsidR="000438B7">
        <w:t>П</w:t>
      </w:r>
      <w:r w:rsidRPr="00D30B94">
        <w:t>АО «</w:t>
      </w:r>
      <w:proofErr w:type="spellStart"/>
      <w:r w:rsidRPr="00D30B94">
        <w:t>УБРиР</w:t>
      </w:r>
      <w:proofErr w:type="spellEnd"/>
      <w:r w:rsidRPr="00D30B94">
        <w:t xml:space="preserve">» </w:t>
      </w:r>
    </w:p>
    <w:p w:rsidR="007F50B8" w:rsidRPr="00D30B94" w:rsidRDefault="007F50B8" w:rsidP="007F50B8">
      <w:pPr>
        <w:pStyle w:val="a7"/>
        <w:spacing w:before="0" w:beforeAutospacing="0" w:after="0" w:afterAutospacing="0"/>
      </w:pPr>
      <w:r w:rsidRPr="00D30B94">
        <w:t xml:space="preserve">г. Екатеринбург. </w:t>
      </w:r>
    </w:p>
    <w:p w:rsidR="007F50B8" w:rsidRPr="00D30B94" w:rsidRDefault="007F50B8" w:rsidP="007F50B8">
      <w:pPr>
        <w:pStyle w:val="a7"/>
        <w:spacing w:before="0" w:beforeAutospacing="0" w:after="0" w:afterAutospacing="0"/>
      </w:pPr>
      <w:r w:rsidRPr="00D30B94">
        <w:t xml:space="preserve">ИНН 6662070963,   </w:t>
      </w:r>
      <w:proofErr w:type="spellStart"/>
      <w:proofErr w:type="gramStart"/>
      <w:r w:rsidRPr="00D30B94">
        <w:t>р</w:t>
      </w:r>
      <w:proofErr w:type="spellEnd"/>
      <w:proofErr w:type="gramEnd"/>
      <w:r w:rsidRPr="00D30B94">
        <w:t xml:space="preserve">/с 40703810363010000304, к/с 30101810900000000795, </w:t>
      </w:r>
    </w:p>
    <w:p w:rsidR="007F50B8" w:rsidRPr="00D30B94" w:rsidRDefault="007F50B8" w:rsidP="007F50B8">
      <w:pPr>
        <w:pStyle w:val="a7"/>
        <w:spacing w:before="0" w:beforeAutospacing="0" w:after="0" w:afterAutospacing="0"/>
      </w:pPr>
      <w:r w:rsidRPr="00D30B94">
        <w:t xml:space="preserve">БИК 046577795 банк </w:t>
      </w:r>
      <w:r w:rsidR="00DA1F8D">
        <w:t>П</w:t>
      </w:r>
      <w:r w:rsidRPr="00D30B94">
        <w:t>АО «</w:t>
      </w:r>
      <w:proofErr w:type="spellStart"/>
      <w:r w:rsidRPr="00D30B94">
        <w:t>УБРиР</w:t>
      </w:r>
      <w:proofErr w:type="spellEnd"/>
      <w:r w:rsidRPr="00D30B94">
        <w:t xml:space="preserve">» г. Екатеринбург </w:t>
      </w:r>
    </w:p>
    <w:p w:rsidR="007F50B8" w:rsidRPr="00FD276A" w:rsidRDefault="007F50B8" w:rsidP="007F50B8">
      <w:pPr>
        <w:widowControl w:val="0"/>
        <w:jc w:val="right"/>
        <w:rPr>
          <w:szCs w:val="24"/>
        </w:rPr>
      </w:pPr>
      <w:r w:rsidRPr="00D30B94">
        <w:rPr>
          <w:snapToGrid w:val="0"/>
          <w:szCs w:val="24"/>
        </w:rPr>
        <w:br w:type="page"/>
      </w:r>
      <w:r w:rsidRPr="00FD276A">
        <w:rPr>
          <w:szCs w:val="24"/>
        </w:rPr>
        <w:lastRenderedPageBreak/>
        <w:t xml:space="preserve">Приложение № </w:t>
      </w:r>
      <w:r>
        <w:rPr>
          <w:szCs w:val="24"/>
        </w:rPr>
        <w:t>3</w:t>
      </w:r>
      <w:r w:rsidRPr="00FD276A">
        <w:rPr>
          <w:szCs w:val="24"/>
        </w:rPr>
        <w:t xml:space="preserve"> </w:t>
      </w:r>
    </w:p>
    <w:p w:rsidR="007F50B8" w:rsidRPr="00FD276A" w:rsidRDefault="007F50B8" w:rsidP="007F50B8">
      <w:pPr>
        <w:pStyle w:val="a5"/>
        <w:jc w:val="right"/>
        <w:rPr>
          <w:sz w:val="24"/>
          <w:szCs w:val="24"/>
        </w:rPr>
      </w:pPr>
      <w:r w:rsidRPr="00FD276A">
        <w:rPr>
          <w:sz w:val="24"/>
          <w:szCs w:val="24"/>
        </w:rPr>
        <w:t xml:space="preserve">к постановлению президиума </w:t>
      </w:r>
    </w:p>
    <w:p w:rsidR="007F50B8" w:rsidRPr="00FD276A" w:rsidRDefault="007F50B8" w:rsidP="007F50B8">
      <w:pPr>
        <w:pStyle w:val="a5"/>
        <w:jc w:val="right"/>
        <w:rPr>
          <w:sz w:val="24"/>
          <w:szCs w:val="24"/>
        </w:rPr>
      </w:pPr>
      <w:r w:rsidRPr="00FD276A">
        <w:rPr>
          <w:sz w:val="24"/>
          <w:szCs w:val="24"/>
        </w:rPr>
        <w:t xml:space="preserve"> Федерации профсоюзов </w:t>
      </w:r>
    </w:p>
    <w:p w:rsidR="007F50B8" w:rsidRPr="00FD276A" w:rsidRDefault="007F50B8" w:rsidP="007F50B8">
      <w:pPr>
        <w:pStyle w:val="a5"/>
        <w:jc w:val="right"/>
        <w:rPr>
          <w:sz w:val="24"/>
          <w:szCs w:val="24"/>
        </w:rPr>
      </w:pPr>
      <w:r w:rsidRPr="00FD276A">
        <w:rPr>
          <w:sz w:val="24"/>
          <w:szCs w:val="24"/>
        </w:rPr>
        <w:t>Свердловской области</w:t>
      </w:r>
    </w:p>
    <w:p w:rsidR="007F50B8" w:rsidRPr="00342413" w:rsidRDefault="007F50B8" w:rsidP="007F50B8">
      <w:pPr>
        <w:pStyle w:val="a5"/>
        <w:jc w:val="right"/>
        <w:rPr>
          <w:szCs w:val="28"/>
        </w:rPr>
      </w:pPr>
      <w:r w:rsidRPr="00342413">
        <w:rPr>
          <w:sz w:val="24"/>
          <w:szCs w:val="24"/>
        </w:rPr>
        <w:t xml:space="preserve">                                                                                       </w:t>
      </w:r>
      <w:r w:rsidR="000438B7" w:rsidRPr="00565573">
        <w:rPr>
          <w:sz w:val="24"/>
          <w:szCs w:val="24"/>
        </w:rPr>
        <w:t xml:space="preserve">от </w:t>
      </w:r>
      <w:r w:rsidR="000438B7">
        <w:rPr>
          <w:sz w:val="24"/>
          <w:szCs w:val="24"/>
        </w:rPr>
        <w:t>13</w:t>
      </w:r>
      <w:r w:rsidR="000438B7" w:rsidRPr="00565573">
        <w:rPr>
          <w:sz w:val="24"/>
          <w:szCs w:val="24"/>
        </w:rPr>
        <w:t>.</w:t>
      </w:r>
      <w:r w:rsidR="000438B7">
        <w:rPr>
          <w:sz w:val="24"/>
          <w:szCs w:val="24"/>
        </w:rPr>
        <w:t>07</w:t>
      </w:r>
      <w:r w:rsidR="000438B7" w:rsidRPr="00565573">
        <w:rPr>
          <w:sz w:val="24"/>
          <w:szCs w:val="24"/>
        </w:rPr>
        <w:t>.201</w:t>
      </w:r>
      <w:r w:rsidR="000438B7">
        <w:rPr>
          <w:sz w:val="24"/>
          <w:szCs w:val="24"/>
        </w:rPr>
        <w:t>6</w:t>
      </w:r>
      <w:r w:rsidR="000438B7" w:rsidRPr="00565573">
        <w:rPr>
          <w:sz w:val="24"/>
          <w:szCs w:val="24"/>
        </w:rPr>
        <w:t xml:space="preserve"> г. </w:t>
      </w:r>
      <w:r w:rsidR="000438B7" w:rsidRPr="00CC3278">
        <w:rPr>
          <w:sz w:val="24"/>
          <w:szCs w:val="24"/>
        </w:rPr>
        <w:t>№</w:t>
      </w:r>
      <w:r w:rsidR="00DA1F8D">
        <w:rPr>
          <w:sz w:val="24"/>
          <w:szCs w:val="24"/>
        </w:rPr>
        <w:t>5-5</w:t>
      </w:r>
      <w:r w:rsidR="000438B7" w:rsidRPr="00CC3278">
        <w:rPr>
          <w:sz w:val="24"/>
          <w:szCs w:val="24"/>
        </w:rPr>
        <w:t xml:space="preserve"> </w:t>
      </w:r>
      <w:r w:rsidR="000438B7">
        <w:rPr>
          <w:sz w:val="24"/>
          <w:szCs w:val="24"/>
        </w:rPr>
        <w:t xml:space="preserve"> </w:t>
      </w:r>
    </w:p>
    <w:p w:rsidR="007F50B8" w:rsidRDefault="007F50B8" w:rsidP="007F50B8">
      <w:pPr>
        <w:jc w:val="center"/>
        <w:rPr>
          <w:b/>
        </w:rPr>
      </w:pPr>
    </w:p>
    <w:p w:rsidR="007F50B8" w:rsidRPr="007F50B8" w:rsidRDefault="007F50B8" w:rsidP="007F50B8">
      <w:pPr>
        <w:pStyle w:val="4"/>
        <w:jc w:val="center"/>
        <w:rPr>
          <w:i w:val="0"/>
          <w:color w:val="auto"/>
        </w:rPr>
      </w:pPr>
      <w:r w:rsidRPr="007F50B8">
        <w:rPr>
          <w:i w:val="0"/>
          <w:color w:val="auto"/>
        </w:rPr>
        <w:t>ГРАФИК</w:t>
      </w:r>
    </w:p>
    <w:p w:rsidR="007F50B8" w:rsidRDefault="007F50B8" w:rsidP="007F50B8">
      <w:pPr>
        <w:jc w:val="center"/>
        <w:rPr>
          <w:b/>
        </w:rPr>
      </w:pPr>
      <w:r>
        <w:rPr>
          <w:b/>
        </w:rPr>
        <w:t xml:space="preserve">проведения соревнований </w:t>
      </w:r>
    </w:p>
    <w:p w:rsidR="007F50B8" w:rsidRPr="00CF08F6" w:rsidRDefault="007F50B8" w:rsidP="007F50B8">
      <w:pPr>
        <w:jc w:val="center"/>
        <w:rPr>
          <w:b/>
        </w:rPr>
      </w:pPr>
      <w:r w:rsidRPr="00CF08F6">
        <w:rPr>
          <w:b/>
        </w:rPr>
        <w:t xml:space="preserve">в рамках </w:t>
      </w:r>
      <w:r w:rsidRPr="007F50B8">
        <w:rPr>
          <w:b/>
          <w:snapToGrid w:val="0"/>
          <w:szCs w:val="24"/>
          <w:lang w:val="en-US"/>
        </w:rPr>
        <w:t>XXI</w:t>
      </w:r>
      <w:r w:rsidRPr="00CF08F6">
        <w:rPr>
          <w:b/>
        </w:rPr>
        <w:t xml:space="preserve"> Комплексной спартакиады трудящихся Свердловской области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559"/>
        <w:gridCol w:w="3261"/>
        <w:gridCol w:w="2268"/>
      </w:tblGrid>
      <w:tr w:rsidR="007F50B8" w:rsidRPr="000438B7" w:rsidTr="00E41D9A">
        <w:tc>
          <w:tcPr>
            <w:tcW w:w="709" w:type="dxa"/>
          </w:tcPr>
          <w:p w:rsidR="007F50B8" w:rsidRPr="000438B7" w:rsidRDefault="007F50B8" w:rsidP="00E41D9A">
            <w:pPr>
              <w:jc w:val="center"/>
              <w:rPr>
                <w:b/>
              </w:rPr>
            </w:pPr>
            <w:r w:rsidRPr="000438B7">
              <w:rPr>
                <w:b/>
              </w:rPr>
              <w:t>№№</w:t>
            </w:r>
          </w:p>
          <w:p w:rsidR="007F50B8" w:rsidRPr="000438B7" w:rsidRDefault="007F50B8" w:rsidP="00E41D9A">
            <w:pPr>
              <w:jc w:val="center"/>
              <w:rPr>
                <w:b/>
              </w:rPr>
            </w:pPr>
            <w:proofErr w:type="spellStart"/>
            <w:proofErr w:type="gramStart"/>
            <w:r w:rsidRPr="000438B7">
              <w:rPr>
                <w:b/>
              </w:rPr>
              <w:t>п</w:t>
            </w:r>
            <w:proofErr w:type="spellEnd"/>
            <w:proofErr w:type="gramEnd"/>
            <w:r w:rsidRPr="000438B7">
              <w:rPr>
                <w:b/>
              </w:rPr>
              <w:t>/</w:t>
            </w:r>
            <w:proofErr w:type="spellStart"/>
            <w:r w:rsidRPr="000438B7">
              <w:rPr>
                <w:b/>
              </w:rPr>
              <w:t>п</w:t>
            </w:r>
            <w:proofErr w:type="spellEnd"/>
          </w:p>
        </w:tc>
        <w:tc>
          <w:tcPr>
            <w:tcW w:w="1843" w:type="dxa"/>
          </w:tcPr>
          <w:p w:rsidR="007F50B8" w:rsidRPr="000438B7" w:rsidRDefault="007F50B8" w:rsidP="00E41D9A">
            <w:pPr>
              <w:jc w:val="center"/>
              <w:rPr>
                <w:b/>
              </w:rPr>
            </w:pPr>
            <w:r w:rsidRPr="000438B7">
              <w:rPr>
                <w:b/>
              </w:rPr>
              <w:t>Вид соревнования</w:t>
            </w:r>
          </w:p>
        </w:tc>
        <w:tc>
          <w:tcPr>
            <w:tcW w:w="1559" w:type="dxa"/>
          </w:tcPr>
          <w:p w:rsidR="007F50B8" w:rsidRPr="000438B7" w:rsidRDefault="007F50B8" w:rsidP="00E41D9A">
            <w:pPr>
              <w:jc w:val="center"/>
              <w:rPr>
                <w:b/>
              </w:rPr>
            </w:pPr>
            <w:r w:rsidRPr="000438B7">
              <w:rPr>
                <w:b/>
              </w:rPr>
              <w:t>Сроки проведения</w:t>
            </w:r>
          </w:p>
        </w:tc>
        <w:tc>
          <w:tcPr>
            <w:tcW w:w="3261" w:type="dxa"/>
          </w:tcPr>
          <w:p w:rsidR="007F50B8" w:rsidRPr="000438B7" w:rsidRDefault="007F50B8" w:rsidP="00E41D9A">
            <w:pPr>
              <w:jc w:val="center"/>
              <w:rPr>
                <w:b/>
              </w:rPr>
            </w:pPr>
            <w:r w:rsidRPr="000438B7">
              <w:rPr>
                <w:b/>
              </w:rPr>
              <w:t>Место проведения</w:t>
            </w:r>
          </w:p>
        </w:tc>
        <w:tc>
          <w:tcPr>
            <w:tcW w:w="2268" w:type="dxa"/>
          </w:tcPr>
          <w:p w:rsidR="007F50B8" w:rsidRPr="000438B7" w:rsidRDefault="007F50B8" w:rsidP="00E41D9A">
            <w:pPr>
              <w:jc w:val="center"/>
              <w:rPr>
                <w:b/>
              </w:rPr>
            </w:pPr>
            <w:r w:rsidRPr="000438B7">
              <w:rPr>
                <w:b/>
              </w:rPr>
              <w:t>Сумма орг. взноса с команды, рублей</w:t>
            </w:r>
          </w:p>
        </w:tc>
      </w:tr>
      <w:tr w:rsidR="007F50B8" w:rsidRPr="000438B7" w:rsidTr="00E41D9A">
        <w:tc>
          <w:tcPr>
            <w:tcW w:w="709" w:type="dxa"/>
          </w:tcPr>
          <w:p w:rsidR="007F50B8" w:rsidRPr="000438B7" w:rsidRDefault="007F50B8" w:rsidP="00E41D9A">
            <w:pPr>
              <w:jc w:val="center"/>
            </w:pPr>
            <w:r w:rsidRPr="000438B7">
              <w:t>1</w:t>
            </w:r>
          </w:p>
        </w:tc>
        <w:tc>
          <w:tcPr>
            <w:tcW w:w="1843" w:type="dxa"/>
          </w:tcPr>
          <w:p w:rsidR="007F50B8" w:rsidRPr="000438B7" w:rsidRDefault="007F50B8" w:rsidP="00E41D9A">
            <w:pPr>
              <w:jc w:val="center"/>
            </w:pPr>
            <w:r w:rsidRPr="000438B7">
              <w:t xml:space="preserve">Боулинг </w:t>
            </w:r>
          </w:p>
        </w:tc>
        <w:tc>
          <w:tcPr>
            <w:tcW w:w="1559" w:type="dxa"/>
          </w:tcPr>
          <w:p w:rsidR="007F50B8" w:rsidRPr="000438B7" w:rsidRDefault="00757394" w:rsidP="00757394">
            <w:pPr>
              <w:jc w:val="center"/>
              <w:rPr>
                <w:highlight w:val="yellow"/>
              </w:rPr>
            </w:pPr>
            <w:r>
              <w:t>2</w:t>
            </w:r>
            <w:r w:rsidR="007F50B8" w:rsidRPr="000438B7">
              <w:t>1 января (суббота)</w:t>
            </w:r>
          </w:p>
        </w:tc>
        <w:tc>
          <w:tcPr>
            <w:tcW w:w="3261" w:type="dxa"/>
          </w:tcPr>
          <w:p w:rsidR="007F50B8" w:rsidRPr="000438B7" w:rsidRDefault="007F50B8" w:rsidP="00E41D9A">
            <w:pPr>
              <w:jc w:val="center"/>
            </w:pPr>
            <w:r w:rsidRPr="000438B7">
              <w:t xml:space="preserve">г. Екатеринбург </w:t>
            </w:r>
          </w:p>
          <w:p w:rsidR="007F50B8" w:rsidRPr="000438B7" w:rsidRDefault="007F50B8" w:rsidP="00E41D9A">
            <w:pPr>
              <w:jc w:val="center"/>
            </w:pPr>
            <w:r w:rsidRPr="000438B7">
              <w:t>Сибирский тракт, 34</w:t>
            </w:r>
            <w:proofErr w:type="gramStart"/>
            <w:r w:rsidRPr="000438B7">
              <w:t xml:space="preserve"> Б</w:t>
            </w:r>
            <w:proofErr w:type="gramEnd"/>
            <w:r w:rsidRPr="000438B7">
              <w:t>,</w:t>
            </w:r>
          </w:p>
          <w:p w:rsidR="007F50B8" w:rsidRPr="000438B7" w:rsidRDefault="007F50B8" w:rsidP="00E41D9A">
            <w:pPr>
              <w:jc w:val="center"/>
            </w:pPr>
            <w:r w:rsidRPr="000438B7">
              <w:t>«Луна-2000»</w:t>
            </w:r>
          </w:p>
        </w:tc>
        <w:tc>
          <w:tcPr>
            <w:tcW w:w="2268" w:type="dxa"/>
          </w:tcPr>
          <w:p w:rsidR="007F50B8" w:rsidRPr="000438B7" w:rsidRDefault="007F50B8" w:rsidP="00E41D9A">
            <w:pPr>
              <w:jc w:val="center"/>
            </w:pPr>
            <w:r w:rsidRPr="000438B7">
              <w:rPr>
                <w:lang w:val="en-US"/>
              </w:rPr>
              <w:t>3 0</w:t>
            </w:r>
            <w:r w:rsidRPr="000438B7">
              <w:t>00 (три тысячи)</w:t>
            </w:r>
          </w:p>
          <w:p w:rsidR="007F50B8" w:rsidRPr="000438B7" w:rsidRDefault="007F50B8" w:rsidP="00E41D9A">
            <w:pPr>
              <w:jc w:val="center"/>
            </w:pPr>
          </w:p>
        </w:tc>
      </w:tr>
      <w:tr w:rsidR="007F50B8" w:rsidRPr="000438B7" w:rsidTr="00E41D9A">
        <w:tc>
          <w:tcPr>
            <w:tcW w:w="709" w:type="dxa"/>
          </w:tcPr>
          <w:p w:rsidR="007F50B8" w:rsidRPr="000438B7" w:rsidRDefault="007F50B8" w:rsidP="00E41D9A">
            <w:pPr>
              <w:jc w:val="center"/>
            </w:pPr>
            <w:r w:rsidRPr="000438B7">
              <w:t>2</w:t>
            </w:r>
          </w:p>
        </w:tc>
        <w:tc>
          <w:tcPr>
            <w:tcW w:w="1843" w:type="dxa"/>
          </w:tcPr>
          <w:p w:rsidR="007F50B8" w:rsidRPr="000438B7" w:rsidRDefault="007F50B8" w:rsidP="00E41D9A">
            <w:pPr>
              <w:jc w:val="center"/>
            </w:pPr>
            <w:r w:rsidRPr="000438B7">
              <w:t>Шахматы</w:t>
            </w:r>
          </w:p>
        </w:tc>
        <w:tc>
          <w:tcPr>
            <w:tcW w:w="1559" w:type="dxa"/>
          </w:tcPr>
          <w:p w:rsidR="007F50B8" w:rsidRPr="000438B7" w:rsidRDefault="007F50B8" w:rsidP="00E41D9A">
            <w:pPr>
              <w:jc w:val="center"/>
            </w:pPr>
            <w:r w:rsidRPr="000438B7">
              <w:t>28 января (суббота)</w:t>
            </w:r>
          </w:p>
        </w:tc>
        <w:tc>
          <w:tcPr>
            <w:tcW w:w="3261" w:type="dxa"/>
          </w:tcPr>
          <w:p w:rsidR="007F50B8" w:rsidRPr="000438B7" w:rsidRDefault="007F50B8" w:rsidP="00E41D9A">
            <w:pPr>
              <w:jc w:val="center"/>
            </w:pPr>
            <w:r w:rsidRPr="000438B7">
              <w:t xml:space="preserve">г. Екатеринбург </w:t>
            </w:r>
          </w:p>
          <w:p w:rsidR="007F50B8" w:rsidRPr="000438B7" w:rsidRDefault="007F50B8" w:rsidP="00E41D9A">
            <w:pPr>
              <w:jc w:val="center"/>
            </w:pPr>
            <w:r w:rsidRPr="000438B7">
              <w:t>8 Марта, 22,</w:t>
            </w:r>
          </w:p>
          <w:p w:rsidR="007F50B8" w:rsidRPr="000438B7" w:rsidRDefault="007F50B8" w:rsidP="00E41D9A">
            <w:pPr>
              <w:jc w:val="center"/>
            </w:pPr>
            <w:r w:rsidRPr="000438B7">
              <w:t>ДЮСШ «Интеллект»</w:t>
            </w:r>
          </w:p>
        </w:tc>
        <w:tc>
          <w:tcPr>
            <w:tcW w:w="2268" w:type="dxa"/>
          </w:tcPr>
          <w:p w:rsidR="007F50B8" w:rsidRPr="000438B7" w:rsidRDefault="007F50B8" w:rsidP="00E41D9A">
            <w:pPr>
              <w:jc w:val="center"/>
            </w:pPr>
            <w:r w:rsidRPr="000438B7">
              <w:t>2500 (две тысячи пятьсот)</w:t>
            </w:r>
          </w:p>
        </w:tc>
      </w:tr>
      <w:tr w:rsidR="007F50B8" w:rsidRPr="000438B7" w:rsidTr="00E41D9A">
        <w:tc>
          <w:tcPr>
            <w:tcW w:w="709" w:type="dxa"/>
          </w:tcPr>
          <w:p w:rsidR="007F50B8" w:rsidRPr="000438B7" w:rsidRDefault="007F50B8" w:rsidP="00E41D9A">
            <w:pPr>
              <w:jc w:val="center"/>
            </w:pPr>
            <w:r w:rsidRPr="000438B7">
              <w:t>3</w:t>
            </w:r>
          </w:p>
        </w:tc>
        <w:tc>
          <w:tcPr>
            <w:tcW w:w="1843" w:type="dxa"/>
          </w:tcPr>
          <w:p w:rsidR="007F50B8" w:rsidRPr="000438B7" w:rsidRDefault="007F50B8" w:rsidP="00E41D9A">
            <w:pPr>
              <w:jc w:val="center"/>
            </w:pPr>
            <w:r w:rsidRPr="000438B7">
              <w:t>Бильярд</w:t>
            </w:r>
          </w:p>
        </w:tc>
        <w:tc>
          <w:tcPr>
            <w:tcW w:w="1559" w:type="dxa"/>
          </w:tcPr>
          <w:p w:rsidR="007F50B8" w:rsidRPr="000438B7" w:rsidRDefault="007F50B8" w:rsidP="00E41D9A">
            <w:pPr>
              <w:jc w:val="center"/>
              <w:rPr>
                <w:highlight w:val="yellow"/>
              </w:rPr>
            </w:pPr>
            <w:r w:rsidRPr="000438B7">
              <w:t>04 февраля (суббота)</w:t>
            </w:r>
          </w:p>
        </w:tc>
        <w:tc>
          <w:tcPr>
            <w:tcW w:w="3261" w:type="dxa"/>
          </w:tcPr>
          <w:p w:rsidR="007F50B8" w:rsidRPr="000438B7" w:rsidRDefault="007F50B8" w:rsidP="00E41D9A">
            <w:pPr>
              <w:jc w:val="center"/>
            </w:pPr>
            <w:r w:rsidRPr="000438B7">
              <w:t>г. Екатеринбург</w:t>
            </w:r>
          </w:p>
          <w:p w:rsidR="007F50B8" w:rsidRPr="000438B7" w:rsidRDefault="007F50B8" w:rsidP="00E41D9A">
            <w:pPr>
              <w:jc w:val="center"/>
            </w:pPr>
            <w:r w:rsidRPr="000438B7">
              <w:t>ул. Айвазовского, 53,</w:t>
            </w:r>
          </w:p>
          <w:p w:rsidR="007F50B8" w:rsidRPr="000438B7" w:rsidRDefault="007F50B8" w:rsidP="00E41D9A">
            <w:pPr>
              <w:jc w:val="center"/>
            </w:pPr>
            <w:r w:rsidRPr="000438B7">
              <w:t>«Фортуна»</w:t>
            </w:r>
          </w:p>
        </w:tc>
        <w:tc>
          <w:tcPr>
            <w:tcW w:w="2268" w:type="dxa"/>
          </w:tcPr>
          <w:p w:rsidR="007F50B8" w:rsidRPr="000438B7" w:rsidRDefault="007F50B8" w:rsidP="00E41D9A">
            <w:pPr>
              <w:jc w:val="center"/>
            </w:pPr>
            <w:r w:rsidRPr="000438B7">
              <w:t>3 000 (три тысячи)</w:t>
            </w:r>
          </w:p>
        </w:tc>
      </w:tr>
      <w:tr w:rsidR="007F50B8" w:rsidRPr="000438B7" w:rsidTr="00E41D9A">
        <w:tc>
          <w:tcPr>
            <w:tcW w:w="709"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4</w:t>
            </w:r>
          </w:p>
        </w:tc>
        <w:tc>
          <w:tcPr>
            <w:tcW w:w="1843"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proofErr w:type="spellStart"/>
            <w:r w:rsidRPr="000438B7">
              <w:t>Дартс</w:t>
            </w:r>
            <w:proofErr w:type="spellEnd"/>
          </w:p>
          <w:p w:rsidR="007F50B8" w:rsidRPr="000438B7" w:rsidRDefault="007F50B8" w:rsidP="00E41D9A">
            <w:pPr>
              <w:jc w:val="center"/>
            </w:pPr>
          </w:p>
        </w:tc>
        <w:tc>
          <w:tcPr>
            <w:tcW w:w="1559"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11 февраля (суббота)</w:t>
            </w:r>
          </w:p>
        </w:tc>
        <w:tc>
          <w:tcPr>
            <w:tcW w:w="3261"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 xml:space="preserve">г. Екатеринбург </w:t>
            </w:r>
          </w:p>
          <w:p w:rsidR="007F50B8" w:rsidRPr="000438B7" w:rsidRDefault="007F50B8" w:rsidP="00E41D9A">
            <w:pPr>
              <w:jc w:val="center"/>
            </w:pPr>
            <w:r w:rsidRPr="000438B7">
              <w:t>ул. Денисова-Уральского, 3а,</w:t>
            </w:r>
          </w:p>
          <w:p w:rsidR="007F50B8" w:rsidRPr="000438B7" w:rsidRDefault="007F50B8" w:rsidP="00E41D9A">
            <w:pPr>
              <w:jc w:val="center"/>
            </w:pPr>
            <w:r w:rsidRPr="000438B7">
              <w:t>ЕМУ «Межшкольный стадион»</w:t>
            </w:r>
          </w:p>
        </w:tc>
        <w:tc>
          <w:tcPr>
            <w:tcW w:w="2268"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2500 (две тысячи пятьсот)</w:t>
            </w:r>
          </w:p>
        </w:tc>
      </w:tr>
      <w:tr w:rsidR="007F50B8" w:rsidRPr="000438B7" w:rsidTr="00E41D9A">
        <w:tc>
          <w:tcPr>
            <w:tcW w:w="709" w:type="dxa"/>
          </w:tcPr>
          <w:p w:rsidR="007F50B8" w:rsidRPr="000438B7" w:rsidRDefault="007F50B8" w:rsidP="00E41D9A">
            <w:pPr>
              <w:jc w:val="center"/>
            </w:pPr>
            <w:r w:rsidRPr="000438B7">
              <w:t>5</w:t>
            </w:r>
          </w:p>
        </w:tc>
        <w:tc>
          <w:tcPr>
            <w:tcW w:w="1843" w:type="dxa"/>
          </w:tcPr>
          <w:p w:rsidR="007F50B8" w:rsidRPr="000438B7" w:rsidRDefault="007F50B8" w:rsidP="00E41D9A">
            <w:pPr>
              <w:jc w:val="center"/>
            </w:pPr>
            <w:r w:rsidRPr="000438B7">
              <w:t>Лыжные гонки</w:t>
            </w:r>
          </w:p>
        </w:tc>
        <w:tc>
          <w:tcPr>
            <w:tcW w:w="1559" w:type="dxa"/>
          </w:tcPr>
          <w:p w:rsidR="007F50B8" w:rsidRPr="000438B7" w:rsidRDefault="007F50B8" w:rsidP="00796174">
            <w:pPr>
              <w:jc w:val="center"/>
            </w:pPr>
            <w:r w:rsidRPr="000438B7">
              <w:t>2</w:t>
            </w:r>
            <w:r w:rsidR="00796174">
              <w:t>5</w:t>
            </w:r>
            <w:r w:rsidRPr="000438B7">
              <w:t xml:space="preserve"> февраля (суббота)</w:t>
            </w:r>
          </w:p>
        </w:tc>
        <w:tc>
          <w:tcPr>
            <w:tcW w:w="3261" w:type="dxa"/>
          </w:tcPr>
          <w:p w:rsidR="007F50B8" w:rsidRPr="000438B7" w:rsidRDefault="007F50B8" w:rsidP="00E41D9A">
            <w:pPr>
              <w:jc w:val="center"/>
              <w:rPr>
                <w:szCs w:val="24"/>
              </w:rPr>
            </w:pPr>
            <w:r w:rsidRPr="000438B7">
              <w:rPr>
                <w:szCs w:val="24"/>
              </w:rPr>
              <w:t>г. Екатеринбург</w:t>
            </w:r>
          </w:p>
          <w:p w:rsidR="007F50B8" w:rsidRPr="000438B7" w:rsidRDefault="007F50B8" w:rsidP="00E41D9A">
            <w:pPr>
              <w:jc w:val="center"/>
              <w:rPr>
                <w:szCs w:val="24"/>
              </w:rPr>
            </w:pPr>
            <w:proofErr w:type="spellStart"/>
            <w:r w:rsidRPr="000438B7">
              <w:rPr>
                <w:szCs w:val="24"/>
              </w:rPr>
              <w:t>Нижне-Исетская</w:t>
            </w:r>
            <w:proofErr w:type="spellEnd"/>
            <w:r w:rsidRPr="000438B7">
              <w:rPr>
                <w:szCs w:val="24"/>
              </w:rPr>
              <w:t xml:space="preserve">, </w:t>
            </w:r>
          </w:p>
          <w:p w:rsidR="007F50B8" w:rsidRPr="000438B7" w:rsidRDefault="007F50B8" w:rsidP="00E41D9A">
            <w:pPr>
              <w:jc w:val="center"/>
              <w:rPr>
                <w:szCs w:val="24"/>
              </w:rPr>
            </w:pPr>
            <w:r w:rsidRPr="000438B7">
              <w:rPr>
                <w:szCs w:val="24"/>
              </w:rPr>
              <w:t>ул. Стаханова, 65</w:t>
            </w:r>
          </w:p>
        </w:tc>
        <w:tc>
          <w:tcPr>
            <w:tcW w:w="2268" w:type="dxa"/>
          </w:tcPr>
          <w:p w:rsidR="007F50B8" w:rsidRPr="000438B7" w:rsidRDefault="007F50B8" w:rsidP="00757394">
            <w:pPr>
              <w:jc w:val="center"/>
            </w:pPr>
            <w:r w:rsidRPr="000438B7">
              <w:t xml:space="preserve">3 </w:t>
            </w:r>
            <w:r w:rsidR="00757394">
              <w:t>5</w:t>
            </w:r>
            <w:r w:rsidRPr="000438B7">
              <w:t>00 (три тысячи</w:t>
            </w:r>
            <w:r w:rsidR="00757394">
              <w:t xml:space="preserve"> пятьсот</w:t>
            </w:r>
            <w:r w:rsidRPr="000438B7">
              <w:t>)</w:t>
            </w:r>
          </w:p>
        </w:tc>
      </w:tr>
      <w:tr w:rsidR="007F50B8" w:rsidRPr="000438B7" w:rsidTr="00E41D9A">
        <w:tc>
          <w:tcPr>
            <w:tcW w:w="709" w:type="dxa"/>
          </w:tcPr>
          <w:p w:rsidR="007F50B8" w:rsidRPr="000438B7" w:rsidRDefault="007F50B8" w:rsidP="00E41D9A">
            <w:pPr>
              <w:jc w:val="center"/>
            </w:pPr>
            <w:r w:rsidRPr="000438B7">
              <w:t>6</w:t>
            </w:r>
          </w:p>
        </w:tc>
        <w:tc>
          <w:tcPr>
            <w:tcW w:w="1843" w:type="dxa"/>
          </w:tcPr>
          <w:p w:rsidR="007F50B8" w:rsidRPr="000438B7" w:rsidRDefault="007F50B8" w:rsidP="00E41D9A">
            <w:pPr>
              <w:jc w:val="center"/>
            </w:pPr>
            <w:r w:rsidRPr="000438B7">
              <w:t>Пулевая стрельба</w:t>
            </w:r>
          </w:p>
        </w:tc>
        <w:tc>
          <w:tcPr>
            <w:tcW w:w="1559" w:type="dxa"/>
          </w:tcPr>
          <w:p w:rsidR="007F50B8" w:rsidRPr="000438B7" w:rsidRDefault="007F50B8" w:rsidP="00757394">
            <w:pPr>
              <w:jc w:val="center"/>
            </w:pPr>
            <w:r w:rsidRPr="000438B7">
              <w:t>1</w:t>
            </w:r>
            <w:r w:rsidR="00757394">
              <w:t>8</w:t>
            </w:r>
            <w:r w:rsidRPr="000438B7">
              <w:t xml:space="preserve"> марта (суббота)</w:t>
            </w:r>
          </w:p>
        </w:tc>
        <w:tc>
          <w:tcPr>
            <w:tcW w:w="3261" w:type="dxa"/>
          </w:tcPr>
          <w:p w:rsidR="007F50B8" w:rsidRPr="000438B7" w:rsidRDefault="007F50B8" w:rsidP="00E41D9A">
            <w:pPr>
              <w:jc w:val="center"/>
            </w:pPr>
            <w:r w:rsidRPr="000438B7">
              <w:t xml:space="preserve">г. Екатеринбург, </w:t>
            </w:r>
          </w:p>
          <w:p w:rsidR="007F50B8" w:rsidRPr="000438B7" w:rsidRDefault="007F50B8" w:rsidP="00E41D9A">
            <w:pPr>
              <w:jc w:val="center"/>
            </w:pPr>
            <w:r w:rsidRPr="000438B7">
              <w:t>ул. Ерёмина 12,</w:t>
            </w:r>
          </w:p>
          <w:p w:rsidR="007F50B8" w:rsidRPr="000438B7" w:rsidRDefault="007F50B8" w:rsidP="00E41D9A">
            <w:pPr>
              <w:jc w:val="center"/>
            </w:pPr>
            <w:r w:rsidRPr="000438B7">
              <w:t>Тир стадиона «Динамо»</w:t>
            </w:r>
          </w:p>
        </w:tc>
        <w:tc>
          <w:tcPr>
            <w:tcW w:w="2268" w:type="dxa"/>
          </w:tcPr>
          <w:p w:rsidR="007F50B8" w:rsidRPr="000438B7" w:rsidRDefault="007F50B8" w:rsidP="00E41D9A">
            <w:pPr>
              <w:jc w:val="center"/>
            </w:pPr>
            <w:r w:rsidRPr="000438B7">
              <w:t>3 000 (три тысячи)</w:t>
            </w:r>
          </w:p>
        </w:tc>
      </w:tr>
      <w:tr w:rsidR="007F50B8" w:rsidRPr="000438B7" w:rsidTr="00E41D9A">
        <w:tc>
          <w:tcPr>
            <w:tcW w:w="709" w:type="dxa"/>
          </w:tcPr>
          <w:p w:rsidR="007F50B8" w:rsidRPr="000438B7" w:rsidRDefault="007F50B8" w:rsidP="00E41D9A">
            <w:pPr>
              <w:jc w:val="center"/>
            </w:pPr>
            <w:r w:rsidRPr="000438B7">
              <w:t>7</w:t>
            </w:r>
          </w:p>
        </w:tc>
        <w:tc>
          <w:tcPr>
            <w:tcW w:w="1843" w:type="dxa"/>
          </w:tcPr>
          <w:p w:rsidR="007F50B8" w:rsidRPr="000438B7" w:rsidRDefault="007F50B8" w:rsidP="00E41D9A">
            <w:pPr>
              <w:jc w:val="center"/>
            </w:pPr>
            <w:r w:rsidRPr="000438B7">
              <w:t xml:space="preserve">Настольный теннис </w:t>
            </w:r>
          </w:p>
        </w:tc>
        <w:tc>
          <w:tcPr>
            <w:tcW w:w="1559" w:type="dxa"/>
          </w:tcPr>
          <w:p w:rsidR="007F50B8" w:rsidRPr="000438B7" w:rsidRDefault="00757394" w:rsidP="00E41D9A">
            <w:pPr>
              <w:jc w:val="center"/>
            </w:pPr>
            <w:r>
              <w:t>25</w:t>
            </w:r>
            <w:r w:rsidR="007F50B8" w:rsidRPr="000438B7">
              <w:t xml:space="preserve"> марта (суббота)</w:t>
            </w:r>
          </w:p>
        </w:tc>
        <w:tc>
          <w:tcPr>
            <w:tcW w:w="3261" w:type="dxa"/>
          </w:tcPr>
          <w:p w:rsidR="007F50B8" w:rsidRPr="000438B7" w:rsidRDefault="007F50B8" w:rsidP="00E41D9A">
            <w:pPr>
              <w:jc w:val="center"/>
            </w:pPr>
            <w:r w:rsidRPr="000438B7">
              <w:t xml:space="preserve">г. Екатеринбург </w:t>
            </w:r>
          </w:p>
          <w:p w:rsidR="007F50B8" w:rsidRPr="000438B7" w:rsidRDefault="007F50B8" w:rsidP="00E41D9A">
            <w:pPr>
              <w:jc w:val="center"/>
            </w:pPr>
            <w:r w:rsidRPr="000438B7">
              <w:t>ул. 8 Марта, 210,</w:t>
            </w:r>
          </w:p>
          <w:p w:rsidR="007F50B8" w:rsidRPr="000438B7" w:rsidRDefault="007F50B8" w:rsidP="00E41D9A">
            <w:pPr>
              <w:jc w:val="center"/>
            </w:pPr>
            <w:r w:rsidRPr="000438B7">
              <w:t>спортивный зал настольного тенниса</w:t>
            </w:r>
          </w:p>
        </w:tc>
        <w:tc>
          <w:tcPr>
            <w:tcW w:w="2268" w:type="dxa"/>
          </w:tcPr>
          <w:p w:rsidR="007F50B8" w:rsidRPr="000438B7" w:rsidRDefault="007F50B8" w:rsidP="00E41D9A">
            <w:pPr>
              <w:jc w:val="center"/>
            </w:pPr>
            <w:r w:rsidRPr="000438B7">
              <w:t>2500 (две тысячи пятьсот)</w:t>
            </w:r>
          </w:p>
        </w:tc>
      </w:tr>
      <w:tr w:rsidR="007F50B8" w:rsidRPr="000438B7" w:rsidTr="00E41D9A">
        <w:tc>
          <w:tcPr>
            <w:tcW w:w="709" w:type="dxa"/>
          </w:tcPr>
          <w:p w:rsidR="007F50B8" w:rsidRPr="000438B7" w:rsidRDefault="007F50B8" w:rsidP="00E41D9A">
            <w:pPr>
              <w:jc w:val="center"/>
            </w:pPr>
            <w:r w:rsidRPr="000438B7">
              <w:t>8</w:t>
            </w:r>
          </w:p>
        </w:tc>
        <w:tc>
          <w:tcPr>
            <w:tcW w:w="1843" w:type="dxa"/>
          </w:tcPr>
          <w:p w:rsidR="007F50B8" w:rsidRPr="000438B7" w:rsidRDefault="007F50B8" w:rsidP="00E41D9A">
            <w:pPr>
              <w:jc w:val="center"/>
            </w:pPr>
            <w:r w:rsidRPr="000438B7">
              <w:t>Плавание</w:t>
            </w:r>
          </w:p>
        </w:tc>
        <w:tc>
          <w:tcPr>
            <w:tcW w:w="1559" w:type="dxa"/>
          </w:tcPr>
          <w:p w:rsidR="007F50B8" w:rsidRPr="000438B7" w:rsidRDefault="007F50B8" w:rsidP="00E41D9A">
            <w:pPr>
              <w:jc w:val="center"/>
            </w:pPr>
            <w:r w:rsidRPr="000438B7">
              <w:t>01 апреля (суббота)</w:t>
            </w:r>
          </w:p>
        </w:tc>
        <w:tc>
          <w:tcPr>
            <w:tcW w:w="3261" w:type="dxa"/>
          </w:tcPr>
          <w:p w:rsidR="007F50B8" w:rsidRPr="000438B7" w:rsidRDefault="007F50B8" w:rsidP="00E41D9A">
            <w:pPr>
              <w:jc w:val="center"/>
            </w:pPr>
            <w:r w:rsidRPr="000438B7">
              <w:t xml:space="preserve">г. Екатеринбург </w:t>
            </w:r>
          </w:p>
          <w:p w:rsidR="007F50B8" w:rsidRPr="000438B7" w:rsidRDefault="007F50B8" w:rsidP="00E41D9A">
            <w:pPr>
              <w:jc w:val="center"/>
            </w:pPr>
            <w:r w:rsidRPr="000438B7">
              <w:t>ул. Шаумяна, 80,</w:t>
            </w:r>
          </w:p>
          <w:p w:rsidR="007F50B8" w:rsidRPr="000438B7" w:rsidRDefault="007F50B8" w:rsidP="00E41D9A">
            <w:pPr>
              <w:jc w:val="center"/>
            </w:pPr>
            <w:r w:rsidRPr="000438B7">
              <w:t>Бассейн УОР</w:t>
            </w:r>
          </w:p>
        </w:tc>
        <w:tc>
          <w:tcPr>
            <w:tcW w:w="2268" w:type="dxa"/>
          </w:tcPr>
          <w:p w:rsidR="007F50B8" w:rsidRPr="000438B7" w:rsidRDefault="007F50B8" w:rsidP="00E41D9A">
            <w:pPr>
              <w:jc w:val="center"/>
            </w:pPr>
            <w:r w:rsidRPr="000438B7">
              <w:t>2500 (две тысячи пятьсот)</w:t>
            </w:r>
          </w:p>
        </w:tc>
      </w:tr>
      <w:tr w:rsidR="007F50B8" w:rsidRPr="000438B7" w:rsidTr="00E41D9A">
        <w:tc>
          <w:tcPr>
            <w:tcW w:w="709"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9</w:t>
            </w:r>
          </w:p>
        </w:tc>
        <w:tc>
          <w:tcPr>
            <w:tcW w:w="1843"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Волейбол</w:t>
            </w:r>
          </w:p>
        </w:tc>
        <w:tc>
          <w:tcPr>
            <w:tcW w:w="1559"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15 апреля (суббота)</w:t>
            </w:r>
          </w:p>
        </w:tc>
        <w:tc>
          <w:tcPr>
            <w:tcW w:w="3261"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г. Екатеринбург</w:t>
            </w:r>
          </w:p>
          <w:p w:rsidR="007F50B8" w:rsidRPr="000438B7" w:rsidRDefault="007F50B8" w:rsidP="00E41D9A">
            <w:pPr>
              <w:jc w:val="center"/>
            </w:pPr>
            <w:r w:rsidRPr="000438B7">
              <w:t>ул. Ленина, 68,</w:t>
            </w:r>
          </w:p>
          <w:p w:rsidR="007F50B8" w:rsidRPr="000438B7" w:rsidRDefault="007F50B8" w:rsidP="00E41D9A">
            <w:pPr>
              <w:jc w:val="center"/>
            </w:pPr>
            <w:r w:rsidRPr="000438B7">
              <w:t>ДЮСШ «Виктория»</w:t>
            </w:r>
          </w:p>
        </w:tc>
        <w:tc>
          <w:tcPr>
            <w:tcW w:w="2268" w:type="dxa"/>
            <w:tcBorders>
              <w:top w:val="single" w:sz="4" w:space="0" w:color="auto"/>
              <w:left w:val="single" w:sz="4" w:space="0" w:color="auto"/>
              <w:bottom w:val="single" w:sz="4" w:space="0" w:color="auto"/>
              <w:right w:val="single" w:sz="4" w:space="0" w:color="auto"/>
            </w:tcBorders>
          </w:tcPr>
          <w:p w:rsidR="007F50B8" w:rsidRPr="000438B7" w:rsidRDefault="007F50B8" w:rsidP="00E41D9A">
            <w:pPr>
              <w:jc w:val="center"/>
            </w:pPr>
            <w:r w:rsidRPr="000438B7">
              <w:t>3 000 (три тысячи)</w:t>
            </w:r>
          </w:p>
        </w:tc>
      </w:tr>
      <w:tr w:rsidR="00664A67" w:rsidRPr="000438B7" w:rsidTr="00E41D9A">
        <w:tc>
          <w:tcPr>
            <w:tcW w:w="709" w:type="dxa"/>
            <w:tcBorders>
              <w:top w:val="single" w:sz="4" w:space="0" w:color="auto"/>
              <w:left w:val="single" w:sz="4" w:space="0" w:color="auto"/>
              <w:bottom w:val="single" w:sz="4" w:space="0" w:color="auto"/>
              <w:right w:val="single" w:sz="4" w:space="0" w:color="auto"/>
            </w:tcBorders>
          </w:tcPr>
          <w:p w:rsidR="00664A67" w:rsidRPr="000438B7" w:rsidRDefault="00664A67" w:rsidP="00E41D9A">
            <w:pPr>
              <w:jc w:val="center"/>
            </w:pPr>
            <w:r w:rsidRPr="000438B7">
              <w:t>1</w:t>
            </w:r>
            <w:r>
              <w:t>0</w:t>
            </w:r>
          </w:p>
        </w:tc>
        <w:tc>
          <w:tcPr>
            <w:tcW w:w="1843" w:type="dxa"/>
            <w:tcBorders>
              <w:top w:val="single" w:sz="4" w:space="0" w:color="auto"/>
              <w:left w:val="single" w:sz="4" w:space="0" w:color="auto"/>
              <w:bottom w:val="single" w:sz="4" w:space="0" w:color="auto"/>
              <w:right w:val="single" w:sz="4" w:space="0" w:color="auto"/>
            </w:tcBorders>
          </w:tcPr>
          <w:p w:rsidR="00664A67" w:rsidRPr="000438B7" w:rsidRDefault="00664A67" w:rsidP="00E41D9A">
            <w:pPr>
              <w:jc w:val="center"/>
            </w:pPr>
            <w:proofErr w:type="spellStart"/>
            <w:r w:rsidRPr="000438B7">
              <w:t>Стритбол</w:t>
            </w:r>
            <w:proofErr w:type="spellEnd"/>
          </w:p>
        </w:tc>
        <w:tc>
          <w:tcPr>
            <w:tcW w:w="1559" w:type="dxa"/>
            <w:tcBorders>
              <w:top w:val="single" w:sz="4" w:space="0" w:color="auto"/>
              <w:left w:val="single" w:sz="4" w:space="0" w:color="auto"/>
              <w:bottom w:val="single" w:sz="4" w:space="0" w:color="auto"/>
              <w:right w:val="single" w:sz="4" w:space="0" w:color="auto"/>
            </w:tcBorders>
          </w:tcPr>
          <w:p w:rsidR="00664A67" w:rsidRPr="00664A67" w:rsidRDefault="00664A67" w:rsidP="00C24205">
            <w:pPr>
              <w:jc w:val="center"/>
            </w:pPr>
            <w:r w:rsidRPr="00664A67">
              <w:t>29 апреля (суббота)</w:t>
            </w:r>
          </w:p>
        </w:tc>
        <w:tc>
          <w:tcPr>
            <w:tcW w:w="3261" w:type="dxa"/>
            <w:tcBorders>
              <w:top w:val="single" w:sz="4" w:space="0" w:color="auto"/>
              <w:left w:val="single" w:sz="4" w:space="0" w:color="auto"/>
              <w:bottom w:val="single" w:sz="4" w:space="0" w:color="auto"/>
              <w:right w:val="single" w:sz="4" w:space="0" w:color="auto"/>
            </w:tcBorders>
          </w:tcPr>
          <w:p w:rsidR="00664A67" w:rsidRPr="00664A67" w:rsidRDefault="00664A67" w:rsidP="00C24205">
            <w:pPr>
              <w:jc w:val="center"/>
            </w:pPr>
            <w:r w:rsidRPr="00664A67">
              <w:t xml:space="preserve">Ул. Сад им. Павлика Морозова (Белинского, Луначарского, Декабристов) </w:t>
            </w:r>
          </w:p>
        </w:tc>
        <w:tc>
          <w:tcPr>
            <w:tcW w:w="2268" w:type="dxa"/>
            <w:tcBorders>
              <w:top w:val="single" w:sz="4" w:space="0" w:color="auto"/>
              <w:left w:val="single" w:sz="4" w:space="0" w:color="auto"/>
              <w:bottom w:val="single" w:sz="4" w:space="0" w:color="auto"/>
              <w:right w:val="single" w:sz="4" w:space="0" w:color="auto"/>
            </w:tcBorders>
          </w:tcPr>
          <w:p w:rsidR="00664A67" w:rsidRPr="000438B7" w:rsidRDefault="00757394" w:rsidP="00757394">
            <w:pPr>
              <w:jc w:val="center"/>
            </w:pPr>
            <w:r>
              <w:t xml:space="preserve">3 </w:t>
            </w:r>
            <w:r w:rsidR="00534909">
              <w:t>0</w:t>
            </w:r>
            <w:r w:rsidR="00664A67" w:rsidRPr="000438B7">
              <w:t>00 (</w:t>
            </w:r>
            <w:r>
              <w:t>три тысячи</w:t>
            </w:r>
            <w:r w:rsidR="00664A67" w:rsidRPr="000438B7">
              <w:t>)</w:t>
            </w:r>
          </w:p>
        </w:tc>
      </w:tr>
      <w:tr w:rsidR="00664A67" w:rsidRPr="000438B7" w:rsidTr="00C24205">
        <w:tc>
          <w:tcPr>
            <w:tcW w:w="709" w:type="dxa"/>
            <w:tcBorders>
              <w:top w:val="single" w:sz="4" w:space="0" w:color="auto"/>
              <w:left w:val="single" w:sz="4" w:space="0" w:color="auto"/>
              <w:bottom w:val="single" w:sz="4" w:space="0" w:color="auto"/>
              <w:right w:val="single" w:sz="4" w:space="0" w:color="auto"/>
            </w:tcBorders>
          </w:tcPr>
          <w:p w:rsidR="00664A67" w:rsidRPr="000438B7" w:rsidRDefault="00664A67" w:rsidP="00664A67">
            <w:pPr>
              <w:jc w:val="center"/>
            </w:pPr>
            <w:r w:rsidRPr="000438B7">
              <w:t>1</w:t>
            </w:r>
            <w:r>
              <w:t>1</w:t>
            </w:r>
          </w:p>
        </w:tc>
        <w:tc>
          <w:tcPr>
            <w:tcW w:w="1843" w:type="dxa"/>
            <w:tcBorders>
              <w:top w:val="single" w:sz="4" w:space="0" w:color="auto"/>
              <w:left w:val="single" w:sz="4" w:space="0" w:color="auto"/>
              <w:bottom w:val="single" w:sz="4" w:space="0" w:color="auto"/>
              <w:right w:val="single" w:sz="4" w:space="0" w:color="auto"/>
            </w:tcBorders>
          </w:tcPr>
          <w:p w:rsidR="00664A67" w:rsidRPr="000438B7" w:rsidRDefault="00664A67" w:rsidP="00C24205">
            <w:pPr>
              <w:jc w:val="center"/>
            </w:pPr>
            <w:r w:rsidRPr="000438B7">
              <w:t>Мини-футбол</w:t>
            </w:r>
          </w:p>
        </w:tc>
        <w:tc>
          <w:tcPr>
            <w:tcW w:w="1559" w:type="dxa"/>
            <w:tcBorders>
              <w:top w:val="single" w:sz="4" w:space="0" w:color="auto"/>
              <w:left w:val="single" w:sz="4" w:space="0" w:color="auto"/>
              <w:bottom w:val="single" w:sz="4" w:space="0" w:color="auto"/>
              <w:right w:val="single" w:sz="4" w:space="0" w:color="auto"/>
            </w:tcBorders>
          </w:tcPr>
          <w:p w:rsidR="00664A67" w:rsidRPr="00664A67" w:rsidRDefault="00664A67" w:rsidP="00C24205">
            <w:pPr>
              <w:ind w:left="-108" w:right="-108"/>
              <w:jc w:val="center"/>
            </w:pPr>
            <w:r w:rsidRPr="00664A67">
              <w:t>14 мая (воскресенье)</w:t>
            </w:r>
          </w:p>
        </w:tc>
        <w:tc>
          <w:tcPr>
            <w:tcW w:w="3261" w:type="dxa"/>
            <w:tcBorders>
              <w:top w:val="single" w:sz="4" w:space="0" w:color="auto"/>
              <w:left w:val="single" w:sz="4" w:space="0" w:color="auto"/>
              <w:bottom w:val="single" w:sz="4" w:space="0" w:color="auto"/>
              <w:right w:val="single" w:sz="4" w:space="0" w:color="auto"/>
            </w:tcBorders>
          </w:tcPr>
          <w:p w:rsidR="00664A67" w:rsidRPr="00664A67" w:rsidRDefault="00664A67" w:rsidP="00C24205">
            <w:pPr>
              <w:jc w:val="center"/>
            </w:pPr>
            <w:r w:rsidRPr="00664A67">
              <w:t>г. Екатеринбург</w:t>
            </w:r>
          </w:p>
          <w:p w:rsidR="00664A67" w:rsidRPr="00664A67" w:rsidRDefault="00664A67" w:rsidP="00C24205">
            <w:pPr>
              <w:jc w:val="center"/>
            </w:pPr>
            <w:r w:rsidRPr="00664A67">
              <w:t>ул. Денисова-Уральского, 3а,</w:t>
            </w:r>
          </w:p>
          <w:p w:rsidR="00664A67" w:rsidRPr="00664A67" w:rsidRDefault="00664A67" w:rsidP="00C24205">
            <w:pPr>
              <w:jc w:val="center"/>
            </w:pPr>
            <w:r w:rsidRPr="00664A67">
              <w:t>ЕМУ «</w:t>
            </w:r>
            <w:proofErr w:type="gramStart"/>
            <w:r w:rsidRPr="00664A67">
              <w:t>Межшкольный</w:t>
            </w:r>
            <w:proofErr w:type="gramEnd"/>
            <w:r w:rsidRPr="00664A67">
              <w:t xml:space="preserve"> </w:t>
            </w:r>
          </w:p>
          <w:p w:rsidR="00664A67" w:rsidRPr="00664A67" w:rsidRDefault="00664A67" w:rsidP="00C24205">
            <w:pPr>
              <w:jc w:val="center"/>
            </w:pPr>
            <w:r w:rsidRPr="00664A67">
              <w:t>стадион»</w:t>
            </w:r>
          </w:p>
        </w:tc>
        <w:tc>
          <w:tcPr>
            <w:tcW w:w="2268" w:type="dxa"/>
            <w:tcBorders>
              <w:top w:val="single" w:sz="4" w:space="0" w:color="auto"/>
              <w:left w:val="single" w:sz="4" w:space="0" w:color="auto"/>
              <w:bottom w:val="single" w:sz="4" w:space="0" w:color="auto"/>
              <w:right w:val="single" w:sz="4" w:space="0" w:color="auto"/>
            </w:tcBorders>
          </w:tcPr>
          <w:p w:rsidR="00664A67" w:rsidRPr="000438B7" w:rsidRDefault="00664A67" w:rsidP="00443084">
            <w:pPr>
              <w:jc w:val="center"/>
            </w:pPr>
            <w:r w:rsidRPr="000438B7">
              <w:t xml:space="preserve">3 </w:t>
            </w:r>
            <w:r w:rsidR="00443084">
              <w:t>0</w:t>
            </w:r>
            <w:r w:rsidRPr="000438B7">
              <w:t>00 (три тысячи)</w:t>
            </w:r>
          </w:p>
        </w:tc>
      </w:tr>
      <w:tr w:rsidR="007F50B8" w:rsidRPr="000438B7" w:rsidTr="00E41D9A">
        <w:tc>
          <w:tcPr>
            <w:tcW w:w="709" w:type="dxa"/>
          </w:tcPr>
          <w:p w:rsidR="007F50B8" w:rsidRPr="000438B7" w:rsidRDefault="007F50B8" w:rsidP="00E41D9A">
            <w:pPr>
              <w:jc w:val="center"/>
            </w:pPr>
            <w:r w:rsidRPr="000438B7">
              <w:t>12</w:t>
            </w:r>
          </w:p>
        </w:tc>
        <w:tc>
          <w:tcPr>
            <w:tcW w:w="1843" w:type="dxa"/>
          </w:tcPr>
          <w:p w:rsidR="007F50B8" w:rsidRPr="000438B7" w:rsidRDefault="007F50B8" w:rsidP="00E41D9A">
            <w:pPr>
              <w:jc w:val="center"/>
            </w:pPr>
            <w:r w:rsidRPr="000438B7">
              <w:t>Соревнования спортивных семей</w:t>
            </w:r>
          </w:p>
        </w:tc>
        <w:tc>
          <w:tcPr>
            <w:tcW w:w="1559" w:type="dxa"/>
          </w:tcPr>
          <w:p w:rsidR="007F50B8" w:rsidRPr="000438B7" w:rsidRDefault="007F50B8" w:rsidP="00E41D9A">
            <w:pPr>
              <w:ind w:left="-108" w:right="-108"/>
              <w:jc w:val="center"/>
            </w:pPr>
            <w:r w:rsidRPr="000438B7">
              <w:t>21 мая (воскресенье)</w:t>
            </w:r>
          </w:p>
        </w:tc>
        <w:tc>
          <w:tcPr>
            <w:tcW w:w="3261" w:type="dxa"/>
          </w:tcPr>
          <w:p w:rsidR="007F50B8" w:rsidRPr="000438B7" w:rsidRDefault="007F50B8" w:rsidP="00E41D9A">
            <w:pPr>
              <w:jc w:val="center"/>
            </w:pPr>
            <w:r w:rsidRPr="000438B7">
              <w:t>г. Екатеринбург</w:t>
            </w:r>
          </w:p>
          <w:p w:rsidR="007F50B8" w:rsidRPr="000438B7" w:rsidRDefault="007F50B8" w:rsidP="00E41D9A">
            <w:pPr>
              <w:jc w:val="center"/>
            </w:pPr>
            <w:r w:rsidRPr="000438B7">
              <w:t>ул. Денисова-Уральского, 3а,</w:t>
            </w:r>
          </w:p>
          <w:p w:rsidR="007F50B8" w:rsidRPr="000438B7" w:rsidRDefault="007F50B8" w:rsidP="00E41D9A">
            <w:pPr>
              <w:jc w:val="center"/>
            </w:pPr>
            <w:r w:rsidRPr="000438B7">
              <w:t>ЕМУ «</w:t>
            </w:r>
            <w:proofErr w:type="gramStart"/>
            <w:r w:rsidRPr="000438B7">
              <w:t>Межшкольный</w:t>
            </w:r>
            <w:proofErr w:type="gramEnd"/>
            <w:r w:rsidRPr="000438B7">
              <w:t xml:space="preserve"> </w:t>
            </w:r>
          </w:p>
          <w:p w:rsidR="007F50B8" w:rsidRPr="000438B7" w:rsidRDefault="007F50B8" w:rsidP="00E41D9A">
            <w:pPr>
              <w:jc w:val="center"/>
            </w:pPr>
            <w:r w:rsidRPr="000438B7">
              <w:t>стадион»</w:t>
            </w:r>
          </w:p>
        </w:tc>
        <w:tc>
          <w:tcPr>
            <w:tcW w:w="2268" w:type="dxa"/>
          </w:tcPr>
          <w:p w:rsidR="007F50B8" w:rsidRPr="000438B7" w:rsidRDefault="007F50B8" w:rsidP="00E41D9A">
            <w:pPr>
              <w:jc w:val="center"/>
            </w:pPr>
            <w:r w:rsidRPr="000438B7">
              <w:t>2500 (две тысячи пятьсот)</w:t>
            </w:r>
          </w:p>
        </w:tc>
      </w:tr>
    </w:tbl>
    <w:p w:rsidR="007F50B8" w:rsidRDefault="007F50B8" w:rsidP="007F50B8">
      <w:pPr>
        <w:pStyle w:val="a5"/>
        <w:rPr>
          <w:sz w:val="24"/>
        </w:rPr>
        <w:sectPr w:rsidR="007F50B8" w:rsidSect="00366111">
          <w:headerReference w:type="even" r:id="rId9"/>
          <w:headerReference w:type="default" r:id="rId10"/>
          <w:pgSz w:w="11906" w:h="16838"/>
          <w:pgMar w:top="1134" w:right="851" w:bottom="851" w:left="1418" w:header="720" w:footer="720" w:gutter="0"/>
          <w:cols w:space="720"/>
          <w:titlePg/>
        </w:sectPr>
      </w:pPr>
    </w:p>
    <w:p w:rsidR="007F50B8" w:rsidRDefault="007F50B8" w:rsidP="007F50B8">
      <w:pPr>
        <w:pStyle w:val="a5"/>
        <w:jc w:val="right"/>
        <w:rPr>
          <w:sz w:val="24"/>
        </w:rPr>
      </w:pPr>
      <w:r>
        <w:rPr>
          <w:sz w:val="24"/>
        </w:rPr>
        <w:lastRenderedPageBreak/>
        <w:t xml:space="preserve">Приложение № </w:t>
      </w:r>
      <w:r w:rsidRPr="000438B7">
        <w:rPr>
          <w:sz w:val="24"/>
        </w:rPr>
        <w:t>4</w:t>
      </w:r>
      <w:r>
        <w:rPr>
          <w:sz w:val="24"/>
        </w:rPr>
        <w:t xml:space="preserve"> </w:t>
      </w:r>
    </w:p>
    <w:p w:rsidR="007F50B8" w:rsidRDefault="007F50B8" w:rsidP="007F50B8">
      <w:pPr>
        <w:pStyle w:val="a5"/>
        <w:jc w:val="right"/>
        <w:rPr>
          <w:sz w:val="24"/>
        </w:rPr>
      </w:pPr>
      <w:r>
        <w:rPr>
          <w:sz w:val="24"/>
        </w:rPr>
        <w:t xml:space="preserve">к постановлению президиума </w:t>
      </w:r>
    </w:p>
    <w:p w:rsidR="007F50B8" w:rsidRDefault="007F50B8" w:rsidP="007F50B8">
      <w:pPr>
        <w:pStyle w:val="a5"/>
        <w:jc w:val="right"/>
        <w:rPr>
          <w:sz w:val="24"/>
        </w:rPr>
      </w:pPr>
      <w:r>
        <w:rPr>
          <w:sz w:val="24"/>
        </w:rPr>
        <w:t xml:space="preserve">Федерации профсоюзов </w:t>
      </w:r>
    </w:p>
    <w:p w:rsidR="007F50B8" w:rsidRDefault="007F50B8" w:rsidP="007F50B8">
      <w:pPr>
        <w:pStyle w:val="a5"/>
        <w:jc w:val="right"/>
        <w:rPr>
          <w:sz w:val="24"/>
        </w:rPr>
      </w:pPr>
      <w:r>
        <w:rPr>
          <w:sz w:val="24"/>
        </w:rPr>
        <w:t>Свердловской области</w:t>
      </w:r>
    </w:p>
    <w:p w:rsidR="007F50B8" w:rsidRPr="00AF6241" w:rsidRDefault="007F50B8" w:rsidP="007F50B8">
      <w:pPr>
        <w:pStyle w:val="a5"/>
        <w:jc w:val="right"/>
        <w:rPr>
          <w:sz w:val="24"/>
          <w:szCs w:val="24"/>
        </w:rPr>
      </w:pPr>
      <w:r w:rsidRPr="00AF6241">
        <w:rPr>
          <w:sz w:val="24"/>
          <w:szCs w:val="24"/>
        </w:rPr>
        <w:t xml:space="preserve">                                                                                </w:t>
      </w:r>
      <w:r w:rsidRPr="005D579D">
        <w:rPr>
          <w:sz w:val="24"/>
          <w:szCs w:val="24"/>
        </w:rPr>
        <w:t xml:space="preserve">   </w:t>
      </w:r>
      <w:r w:rsidRPr="00AF6241">
        <w:rPr>
          <w:sz w:val="24"/>
          <w:szCs w:val="24"/>
        </w:rPr>
        <w:t xml:space="preserve">  </w:t>
      </w:r>
      <w:r>
        <w:rPr>
          <w:sz w:val="24"/>
          <w:szCs w:val="24"/>
        </w:rPr>
        <w:t xml:space="preserve">                                                                                                            </w:t>
      </w:r>
      <w:r w:rsidR="000438B7" w:rsidRPr="00565573">
        <w:rPr>
          <w:sz w:val="24"/>
          <w:szCs w:val="24"/>
        </w:rPr>
        <w:t xml:space="preserve">от </w:t>
      </w:r>
      <w:r w:rsidR="000438B7">
        <w:rPr>
          <w:sz w:val="24"/>
          <w:szCs w:val="24"/>
        </w:rPr>
        <w:t>13</w:t>
      </w:r>
      <w:r w:rsidR="000438B7" w:rsidRPr="00565573">
        <w:rPr>
          <w:sz w:val="24"/>
          <w:szCs w:val="24"/>
        </w:rPr>
        <w:t>.</w:t>
      </w:r>
      <w:r w:rsidR="000438B7">
        <w:rPr>
          <w:sz w:val="24"/>
          <w:szCs w:val="24"/>
        </w:rPr>
        <w:t>07</w:t>
      </w:r>
      <w:r w:rsidR="000438B7" w:rsidRPr="00565573">
        <w:rPr>
          <w:sz w:val="24"/>
          <w:szCs w:val="24"/>
        </w:rPr>
        <w:t>.201</w:t>
      </w:r>
      <w:r w:rsidR="000438B7">
        <w:rPr>
          <w:sz w:val="24"/>
          <w:szCs w:val="24"/>
        </w:rPr>
        <w:t>6</w:t>
      </w:r>
      <w:r w:rsidR="000438B7" w:rsidRPr="00565573">
        <w:rPr>
          <w:sz w:val="24"/>
          <w:szCs w:val="24"/>
        </w:rPr>
        <w:t xml:space="preserve"> г. </w:t>
      </w:r>
      <w:r w:rsidR="000438B7" w:rsidRPr="00CC3278">
        <w:rPr>
          <w:sz w:val="24"/>
          <w:szCs w:val="24"/>
        </w:rPr>
        <w:t xml:space="preserve">№ </w:t>
      </w:r>
      <w:r w:rsidR="00DA1F8D">
        <w:rPr>
          <w:sz w:val="24"/>
          <w:szCs w:val="24"/>
        </w:rPr>
        <w:t>5-5</w:t>
      </w:r>
      <w:r w:rsidR="000438B7">
        <w:rPr>
          <w:sz w:val="24"/>
          <w:szCs w:val="24"/>
        </w:rPr>
        <w:t xml:space="preserve"> </w:t>
      </w:r>
    </w:p>
    <w:p w:rsidR="007F50B8" w:rsidRDefault="007F50B8" w:rsidP="007F50B8">
      <w:pPr>
        <w:pStyle w:val="a5"/>
        <w:jc w:val="center"/>
        <w:rPr>
          <w:sz w:val="24"/>
        </w:rPr>
      </w:pPr>
      <w:r>
        <w:rPr>
          <w:sz w:val="24"/>
        </w:rPr>
        <w:t>Заявка</w:t>
      </w:r>
    </w:p>
    <w:p w:rsidR="007F50B8" w:rsidRPr="00846F1D" w:rsidRDefault="007F50B8" w:rsidP="007F50B8">
      <w:pPr>
        <w:jc w:val="center"/>
      </w:pPr>
      <w:r>
        <w:t>н</w:t>
      </w:r>
      <w:r w:rsidRPr="00846F1D">
        <w:t xml:space="preserve">а участие </w:t>
      </w:r>
      <w:r>
        <w:t>в</w:t>
      </w:r>
      <w:r w:rsidRPr="00846F1D">
        <w:t xml:space="preserve"> соревновани</w:t>
      </w:r>
      <w:r>
        <w:t>ях</w:t>
      </w:r>
      <w:r w:rsidRPr="00846F1D">
        <w:t xml:space="preserve"> </w:t>
      </w:r>
      <w:r>
        <w:t xml:space="preserve">по </w:t>
      </w:r>
      <w:r w:rsidRPr="000438B7">
        <w:t>виду спорта</w:t>
      </w:r>
      <w:r>
        <w:rPr>
          <w:color w:val="0000CC"/>
        </w:rPr>
        <w:t xml:space="preserve">: </w:t>
      </w:r>
      <w:r>
        <w:t>_________________________________</w:t>
      </w:r>
    </w:p>
    <w:p w:rsidR="007F50B8" w:rsidRDefault="007F50B8" w:rsidP="007F50B8">
      <w:pPr>
        <w:jc w:val="center"/>
      </w:pPr>
      <w:r>
        <w:t xml:space="preserve">    </w:t>
      </w:r>
      <w:r w:rsidRPr="00846F1D">
        <w:t xml:space="preserve">в рамках </w:t>
      </w:r>
      <w:r w:rsidRPr="000438B7">
        <w:rPr>
          <w:snapToGrid w:val="0"/>
          <w:szCs w:val="24"/>
          <w:lang w:val="en-US"/>
        </w:rPr>
        <w:t>XXI</w:t>
      </w:r>
      <w:r w:rsidRPr="004A3CDC">
        <w:rPr>
          <w:color w:val="0000CC"/>
        </w:rPr>
        <w:t xml:space="preserve"> </w:t>
      </w:r>
      <w:r>
        <w:t xml:space="preserve"> к</w:t>
      </w:r>
      <w:r w:rsidRPr="00846F1D">
        <w:t>омплексной спартакиады трудящихся Свердловской области</w:t>
      </w:r>
      <w:r>
        <w:t xml:space="preserve"> от организации</w:t>
      </w:r>
    </w:p>
    <w:p w:rsidR="007F50B8" w:rsidRPr="00AF6241" w:rsidRDefault="007F50B8" w:rsidP="007F50B8">
      <w:pPr>
        <w:jc w:val="center"/>
        <w:rPr>
          <w:szCs w:val="24"/>
        </w:rPr>
      </w:pPr>
      <w:r w:rsidRPr="00AF6241">
        <w:rPr>
          <w:szCs w:val="24"/>
        </w:rPr>
        <w:t>_______________________________________________</w:t>
      </w:r>
      <w:r>
        <w:rPr>
          <w:szCs w:val="24"/>
        </w:rPr>
        <w:t>_</w:t>
      </w:r>
      <w:r w:rsidRPr="00AF6241">
        <w:rPr>
          <w:szCs w:val="24"/>
        </w:rPr>
        <w:t>________________________________</w:t>
      </w:r>
    </w:p>
    <w:p w:rsidR="007F50B8" w:rsidRPr="000438B7" w:rsidRDefault="007F50B8" w:rsidP="007F50B8">
      <w:pPr>
        <w:jc w:val="center"/>
      </w:pPr>
      <w:r w:rsidRPr="000438B7">
        <w:t>(наименование организации/обкома)</w:t>
      </w:r>
    </w:p>
    <w:p w:rsidR="007F50B8" w:rsidRDefault="007F50B8" w:rsidP="007F50B8">
      <w:pPr>
        <w:ind w:left="1134" w:hanging="54"/>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2839"/>
        <w:gridCol w:w="1496"/>
        <w:gridCol w:w="2984"/>
        <w:gridCol w:w="4481"/>
        <w:gridCol w:w="2410"/>
      </w:tblGrid>
      <w:tr w:rsidR="007F50B8" w:rsidRPr="009D2C9C" w:rsidTr="00E41D9A">
        <w:tc>
          <w:tcPr>
            <w:tcW w:w="782" w:type="dxa"/>
            <w:shd w:val="clear" w:color="auto" w:fill="auto"/>
          </w:tcPr>
          <w:p w:rsidR="007F50B8" w:rsidRPr="009D2C9C" w:rsidRDefault="007F50B8" w:rsidP="00E41D9A">
            <w:pPr>
              <w:pStyle w:val="a5"/>
              <w:jc w:val="center"/>
              <w:rPr>
                <w:b/>
                <w:sz w:val="24"/>
              </w:rPr>
            </w:pPr>
            <w:r w:rsidRPr="009D2C9C">
              <w:rPr>
                <w:b/>
                <w:sz w:val="24"/>
              </w:rPr>
              <w:t>№№</w:t>
            </w:r>
          </w:p>
          <w:p w:rsidR="007F50B8" w:rsidRPr="009D2C9C" w:rsidRDefault="007F50B8" w:rsidP="00E41D9A">
            <w:pPr>
              <w:pStyle w:val="a5"/>
              <w:jc w:val="center"/>
              <w:rPr>
                <w:b/>
                <w:sz w:val="24"/>
              </w:rPr>
            </w:pPr>
            <w:proofErr w:type="spellStart"/>
            <w:proofErr w:type="gramStart"/>
            <w:r w:rsidRPr="009D2C9C">
              <w:rPr>
                <w:b/>
                <w:sz w:val="24"/>
              </w:rPr>
              <w:t>п</w:t>
            </w:r>
            <w:proofErr w:type="spellEnd"/>
            <w:proofErr w:type="gramEnd"/>
            <w:r w:rsidRPr="009D2C9C">
              <w:rPr>
                <w:b/>
                <w:sz w:val="24"/>
              </w:rPr>
              <w:t>/</w:t>
            </w:r>
            <w:proofErr w:type="spellStart"/>
            <w:r w:rsidRPr="009D2C9C">
              <w:rPr>
                <w:b/>
                <w:sz w:val="24"/>
              </w:rPr>
              <w:t>п</w:t>
            </w:r>
            <w:proofErr w:type="spellEnd"/>
          </w:p>
        </w:tc>
        <w:tc>
          <w:tcPr>
            <w:tcW w:w="2839" w:type="dxa"/>
            <w:shd w:val="clear" w:color="auto" w:fill="auto"/>
          </w:tcPr>
          <w:p w:rsidR="007F50B8" w:rsidRPr="009D2C9C" w:rsidRDefault="007F50B8" w:rsidP="00E41D9A">
            <w:pPr>
              <w:pStyle w:val="a5"/>
              <w:jc w:val="center"/>
              <w:rPr>
                <w:b/>
                <w:sz w:val="24"/>
              </w:rPr>
            </w:pPr>
            <w:r w:rsidRPr="009D2C9C">
              <w:rPr>
                <w:b/>
                <w:sz w:val="24"/>
              </w:rPr>
              <w:t xml:space="preserve">ФИО </w:t>
            </w:r>
          </w:p>
          <w:p w:rsidR="007F50B8" w:rsidRPr="009D2C9C" w:rsidRDefault="007F50B8" w:rsidP="00E41D9A">
            <w:pPr>
              <w:pStyle w:val="a5"/>
              <w:jc w:val="center"/>
              <w:rPr>
                <w:sz w:val="24"/>
              </w:rPr>
            </w:pPr>
            <w:r w:rsidRPr="009D2C9C">
              <w:rPr>
                <w:sz w:val="24"/>
              </w:rPr>
              <w:t>(полностью)</w:t>
            </w:r>
          </w:p>
        </w:tc>
        <w:tc>
          <w:tcPr>
            <w:tcW w:w="1496" w:type="dxa"/>
            <w:shd w:val="clear" w:color="auto" w:fill="auto"/>
          </w:tcPr>
          <w:p w:rsidR="007F50B8" w:rsidRDefault="007F50B8" w:rsidP="00E41D9A">
            <w:pPr>
              <w:pStyle w:val="a5"/>
              <w:jc w:val="center"/>
              <w:rPr>
                <w:b/>
                <w:sz w:val="24"/>
              </w:rPr>
            </w:pPr>
            <w:r w:rsidRPr="009D2C9C">
              <w:rPr>
                <w:b/>
                <w:sz w:val="24"/>
              </w:rPr>
              <w:t>Дата рождения</w:t>
            </w:r>
          </w:p>
          <w:p w:rsidR="007F50B8" w:rsidRPr="008B00CD" w:rsidRDefault="007F50B8" w:rsidP="00E41D9A">
            <w:pPr>
              <w:pStyle w:val="a5"/>
              <w:jc w:val="center"/>
              <w:rPr>
                <w:sz w:val="24"/>
              </w:rPr>
            </w:pPr>
            <w:r w:rsidRPr="008B00CD">
              <w:rPr>
                <w:sz w:val="24"/>
              </w:rPr>
              <w:t>(полностью)</w:t>
            </w:r>
          </w:p>
        </w:tc>
        <w:tc>
          <w:tcPr>
            <w:tcW w:w="2984" w:type="dxa"/>
            <w:shd w:val="clear" w:color="auto" w:fill="auto"/>
          </w:tcPr>
          <w:p w:rsidR="007F50B8" w:rsidRPr="008B00CD" w:rsidRDefault="007F50B8" w:rsidP="00E41D9A">
            <w:pPr>
              <w:pStyle w:val="a5"/>
              <w:jc w:val="center"/>
              <w:rPr>
                <w:b/>
                <w:sz w:val="24"/>
              </w:rPr>
            </w:pPr>
            <w:r w:rsidRPr="008B00CD">
              <w:rPr>
                <w:b/>
                <w:sz w:val="24"/>
              </w:rPr>
              <w:t>№ и дата приказа о зачислении на работу, должность</w:t>
            </w:r>
          </w:p>
        </w:tc>
        <w:tc>
          <w:tcPr>
            <w:tcW w:w="4481" w:type="dxa"/>
            <w:shd w:val="clear" w:color="auto" w:fill="auto"/>
          </w:tcPr>
          <w:p w:rsidR="007F50B8" w:rsidRPr="009D2C9C" w:rsidRDefault="007F50B8" w:rsidP="00E41D9A">
            <w:pPr>
              <w:pStyle w:val="a5"/>
              <w:jc w:val="center"/>
              <w:rPr>
                <w:b/>
                <w:sz w:val="24"/>
              </w:rPr>
            </w:pPr>
            <w:r w:rsidRPr="009D2C9C">
              <w:rPr>
                <w:b/>
                <w:sz w:val="24"/>
              </w:rPr>
              <w:t xml:space="preserve">Адрес </w:t>
            </w:r>
          </w:p>
          <w:p w:rsidR="007F50B8" w:rsidRPr="009D2C9C" w:rsidRDefault="007F50B8" w:rsidP="00E41D9A">
            <w:pPr>
              <w:pStyle w:val="a5"/>
              <w:jc w:val="center"/>
              <w:rPr>
                <w:b/>
                <w:sz w:val="24"/>
              </w:rPr>
            </w:pPr>
            <w:r w:rsidRPr="009D2C9C">
              <w:rPr>
                <w:b/>
                <w:sz w:val="24"/>
              </w:rPr>
              <w:t>по прописке</w:t>
            </w:r>
          </w:p>
        </w:tc>
        <w:tc>
          <w:tcPr>
            <w:tcW w:w="2410" w:type="dxa"/>
          </w:tcPr>
          <w:p w:rsidR="007F50B8" w:rsidRPr="009D2C9C" w:rsidRDefault="007F50B8" w:rsidP="00E41D9A">
            <w:pPr>
              <w:pStyle w:val="a5"/>
              <w:jc w:val="center"/>
              <w:rPr>
                <w:b/>
                <w:sz w:val="24"/>
              </w:rPr>
            </w:pPr>
            <w:r>
              <w:rPr>
                <w:b/>
                <w:sz w:val="24"/>
              </w:rPr>
              <w:t>Допуск врача</w:t>
            </w:r>
          </w:p>
        </w:tc>
      </w:tr>
      <w:tr w:rsidR="007F50B8" w:rsidTr="00E41D9A">
        <w:tc>
          <w:tcPr>
            <w:tcW w:w="782" w:type="dxa"/>
            <w:shd w:val="clear" w:color="auto" w:fill="auto"/>
          </w:tcPr>
          <w:p w:rsidR="007F50B8" w:rsidRPr="009D2C9C" w:rsidRDefault="007F50B8" w:rsidP="00E41D9A">
            <w:pPr>
              <w:pStyle w:val="a5"/>
              <w:jc w:val="center"/>
              <w:rPr>
                <w:sz w:val="24"/>
              </w:rPr>
            </w:pPr>
          </w:p>
        </w:tc>
        <w:tc>
          <w:tcPr>
            <w:tcW w:w="2839" w:type="dxa"/>
            <w:shd w:val="clear" w:color="auto" w:fill="auto"/>
          </w:tcPr>
          <w:p w:rsidR="007F50B8" w:rsidRPr="009D2C9C" w:rsidRDefault="007F50B8" w:rsidP="00E41D9A">
            <w:pPr>
              <w:pStyle w:val="a5"/>
              <w:jc w:val="center"/>
              <w:rPr>
                <w:sz w:val="24"/>
              </w:rPr>
            </w:pPr>
          </w:p>
          <w:p w:rsidR="007F50B8" w:rsidRPr="009D2C9C" w:rsidRDefault="007F50B8" w:rsidP="00E41D9A">
            <w:pPr>
              <w:pStyle w:val="a5"/>
              <w:jc w:val="center"/>
              <w:rPr>
                <w:sz w:val="24"/>
              </w:rPr>
            </w:pPr>
          </w:p>
        </w:tc>
        <w:tc>
          <w:tcPr>
            <w:tcW w:w="1496" w:type="dxa"/>
            <w:shd w:val="clear" w:color="auto" w:fill="auto"/>
          </w:tcPr>
          <w:p w:rsidR="007F50B8" w:rsidRPr="009D2C9C" w:rsidRDefault="007F50B8" w:rsidP="00E41D9A">
            <w:pPr>
              <w:pStyle w:val="a5"/>
              <w:jc w:val="center"/>
              <w:rPr>
                <w:sz w:val="24"/>
              </w:rPr>
            </w:pPr>
          </w:p>
        </w:tc>
        <w:tc>
          <w:tcPr>
            <w:tcW w:w="2984" w:type="dxa"/>
            <w:shd w:val="clear" w:color="auto" w:fill="auto"/>
          </w:tcPr>
          <w:p w:rsidR="007F50B8" w:rsidRPr="009D2C9C" w:rsidRDefault="007F50B8" w:rsidP="00E41D9A">
            <w:pPr>
              <w:pStyle w:val="a5"/>
              <w:jc w:val="center"/>
              <w:rPr>
                <w:sz w:val="24"/>
              </w:rPr>
            </w:pPr>
          </w:p>
        </w:tc>
        <w:tc>
          <w:tcPr>
            <w:tcW w:w="4481" w:type="dxa"/>
            <w:shd w:val="clear" w:color="auto" w:fill="auto"/>
          </w:tcPr>
          <w:p w:rsidR="007F50B8" w:rsidRPr="009D2C9C" w:rsidRDefault="007F50B8" w:rsidP="00E41D9A">
            <w:pPr>
              <w:pStyle w:val="a5"/>
              <w:jc w:val="center"/>
              <w:rPr>
                <w:sz w:val="24"/>
              </w:rPr>
            </w:pPr>
          </w:p>
        </w:tc>
        <w:tc>
          <w:tcPr>
            <w:tcW w:w="2410" w:type="dxa"/>
          </w:tcPr>
          <w:p w:rsidR="007F50B8" w:rsidRPr="009D2C9C" w:rsidRDefault="007F50B8" w:rsidP="00E41D9A">
            <w:pPr>
              <w:pStyle w:val="a5"/>
              <w:jc w:val="center"/>
              <w:rPr>
                <w:sz w:val="24"/>
              </w:rPr>
            </w:pPr>
          </w:p>
        </w:tc>
      </w:tr>
      <w:tr w:rsidR="007F50B8" w:rsidTr="00E41D9A">
        <w:tc>
          <w:tcPr>
            <w:tcW w:w="782" w:type="dxa"/>
            <w:shd w:val="clear" w:color="auto" w:fill="auto"/>
          </w:tcPr>
          <w:p w:rsidR="007F50B8" w:rsidRPr="009D2C9C" w:rsidRDefault="007F50B8" w:rsidP="00E41D9A">
            <w:pPr>
              <w:pStyle w:val="a5"/>
              <w:jc w:val="center"/>
              <w:rPr>
                <w:sz w:val="24"/>
              </w:rPr>
            </w:pPr>
          </w:p>
        </w:tc>
        <w:tc>
          <w:tcPr>
            <w:tcW w:w="2839" w:type="dxa"/>
            <w:shd w:val="clear" w:color="auto" w:fill="auto"/>
          </w:tcPr>
          <w:p w:rsidR="007F50B8" w:rsidRPr="009D2C9C" w:rsidRDefault="007F50B8" w:rsidP="00E41D9A">
            <w:pPr>
              <w:pStyle w:val="a5"/>
              <w:jc w:val="center"/>
              <w:rPr>
                <w:sz w:val="24"/>
              </w:rPr>
            </w:pPr>
          </w:p>
          <w:p w:rsidR="007F50B8" w:rsidRPr="009D2C9C" w:rsidRDefault="007F50B8" w:rsidP="00E41D9A">
            <w:pPr>
              <w:pStyle w:val="a5"/>
              <w:jc w:val="center"/>
              <w:rPr>
                <w:sz w:val="24"/>
              </w:rPr>
            </w:pPr>
          </w:p>
        </w:tc>
        <w:tc>
          <w:tcPr>
            <w:tcW w:w="1496" w:type="dxa"/>
            <w:shd w:val="clear" w:color="auto" w:fill="auto"/>
          </w:tcPr>
          <w:p w:rsidR="007F50B8" w:rsidRPr="009D2C9C" w:rsidRDefault="007F50B8" w:rsidP="00E41D9A">
            <w:pPr>
              <w:pStyle w:val="a5"/>
              <w:jc w:val="center"/>
              <w:rPr>
                <w:sz w:val="24"/>
              </w:rPr>
            </w:pPr>
          </w:p>
        </w:tc>
        <w:tc>
          <w:tcPr>
            <w:tcW w:w="2984" w:type="dxa"/>
            <w:shd w:val="clear" w:color="auto" w:fill="auto"/>
          </w:tcPr>
          <w:p w:rsidR="007F50B8" w:rsidRPr="009D2C9C" w:rsidRDefault="007F50B8" w:rsidP="00E41D9A">
            <w:pPr>
              <w:pStyle w:val="a5"/>
              <w:jc w:val="center"/>
              <w:rPr>
                <w:sz w:val="24"/>
              </w:rPr>
            </w:pPr>
          </w:p>
        </w:tc>
        <w:tc>
          <w:tcPr>
            <w:tcW w:w="4481" w:type="dxa"/>
            <w:shd w:val="clear" w:color="auto" w:fill="auto"/>
          </w:tcPr>
          <w:p w:rsidR="007F50B8" w:rsidRPr="009D2C9C" w:rsidRDefault="007F50B8" w:rsidP="00E41D9A">
            <w:pPr>
              <w:pStyle w:val="a5"/>
              <w:jc w:val="center"/>
              <w:rPr>
                <w:sz w:val="24"/>
              </w:rPr>
            </w:pPr>
          </w:p>
        </w:tc>
        <w:tc>
          <w:tcPr>
            <w:tcW w:w="2410" w:type="dxa"/>
          </w:tcPr>
          <w:p w:rsidR="007F50B8" w:rsidRPr="009D2C9C" w:rsidRDefault="007F50B8" w:rsidP="00E41D9A">
            <w:pPr>
              <w:pStyle w:val="a5"/>
              <w:jc w:val="center"/>
              <w:rPr>
                <w:sz w:val="24"/>
              </w:rPr>
            </w:pPr>
          </w:p>
        </w:tc>
      </w:tr>
      <w:tr w:rsidR="007F50B8" w:rsidTr="00E41D9A">
        <w:tc>
          <w:tcPr>
            <w:tcW w:w="782" w:type="dxa"/>
            <w:shd w:val="clear" w:color="auto" w:fill="auto"/>
          </w:tcPr>
          <w:p w:rsidR="007F50B8" w:rsidRPr="009D2C9C" w:rsidRDefault="007F50B8" w:rsidP="00E41D9A">
            <w:pPr>
              <w:pStyle w:val="a5"/>
              <w:jc w:val="center"/>
              <w:rPr>
                <w:sz w:val="24"/>
              </w:rPr>
            </w:pPr>
          </w:p>
        </w:tc>
        <w:tc>
          <w:tcPr>
            <w:tcW w:w="2839" w:type="dxa"/>
            <w:shd w:val="clear" w:color="auto" w:fill="auto"/>
          </w:tcPr>
          <w:p w:rsidR="007F50B8" w:rsidRPr="009D2C9C" w:rsidRDefault="007F50B8" w:rsidP="00E41D9A">
            <w:pPr>
              <w:pStyle w:val="a5"/>
              <w:jc w:val="center"/>
              <w:rPr>
                <w:sz w:val="24"/>
              </w:rPr>
            </w:pPr>
          </w:p>
          <w:p w:rsidR="007F50B8" w:rsidRPr="009D2C9C" w:rsidRDefault="007F50B8" w:rsidP="00E41D9A">
            <w:pPr>
              <w:pStyle w:val="a5"/>
              <w:jc w:val="center"/>
              <w:rPr>
                <w:sz w:val="24"/>
              </w:rPr>
            </w:pPr>
          </w:p>
        </w:tc>
        <w:tc>
          <w:tcPr>
            <w:tcW w:w="1496" w:type="dxa"/>
            <w:shd w:val="clear" w:color="auto" w:fill="auto"/>
          </w:tcPr>
          <w:p w:rsidR="007F50B8" w:rsidRPr="009D2C9C" w:rsidRDefault="007F50B8" w:rsidP="00E41D9A">
            <w:pPr>
              <w:pStyle w:val="a5"/>
              <w:jc w:val="center"/>
              <w:rPr>
                <w:sz w:val="24"/>
              </w:rPr>
            </w:pPr>
          </w:p>
        </w:tc>
        <w:tc>
          <w:tcPr>
            <w:tcW w:w="2984" w:type="dxa"/>
            <w:shd w:val="clear" w:color="auto" w:fill="auto"/>
          </w:tcPr>
          <w:p w:rsidR="007F50B8" w:rsidRPr="009D2C9C" w:rsidRDefault="007F50B8" w:rsidP="00E41D9A">
            <w:pPr>
              <w:pStyle w:val="a5"/>
              <w:jc w:val="center"/>
              <w:rPr>
                <w:sz w:val="24"/>
              </w:rPr>
            </w:pPr>
          </w:p>
        </w:tc>
        <w:tc>
          <w:tcPr>
            <w:tcW w:w="4481" w:type="dxa"/>
            <w:shd w:val="clear" w:color="auto" w:fill="auto"/>
          </w:tcPr>
          <w:p w:rsidR="007F50B8" w:rsidRPr="009D2C9C" w:rsidRDefault="007F50B8" w:rsidP="00E41D9A">
            <w:pPr>
              <w:pStyle w:val="a5"/>
              <w:jc w:val="center"/>
              <w:rPr>
                <w:sz w:val="24"/>
              </w:rPr>
            </w:pPr>
          </w:p>
        </w:tc>
        <w:tc>
          <w:tcPr>
            <w:tcW w:w="2410" w:type="dxa"/>
          </w:tcPr>
          <w:p w:rsidR="007F50B8" w:rsidRPr="009D2C9C" w:rsidRDefault="007F50B8" w:rsidP="00E41D9A">
            <w:pPr>
              <w:pStyle w:val="a5"/>
              <w:jc w:val="center"/>
              <w:rPr>
                <w:sz w:val="24"/>
              </w:rPr>
            </w:pPr>
          </w:p>
        </w:tc>
      </w:tr>
      <w:tr w:rsidR="007F50B8" w:rsidTr="00E41D9A">
        <w:tc>
          <w:tcPr>
            <w:tcW w:w="782" w:type="dxa"/>
            <w:shd w:val="clear" w:color="auto" w:fill="auto"/>
          </w:tcPr>
          <w:p w:rsidR="007F50B8" w:rsidRPr="009D2C9C" w:rsidRDefault="007F50B8" w:rsidP="00E41D9A">
            <w:pPr>
              <w:pStyle w:val="a5"/>
              <w:jc w:val="center"/>
              <w:rPr>
                <w:sz w:val="24"/>
              </w:rPr>
            </w:pPr>
          </w:p>
        </w:tc>
        <w:tc>
          <w:tcPr>
            <w:tcW w:w="2839" w:type="dxa"/>
            <w:shd w:val="clear" w:color="auto" w:fill="auto"/>
          </w:tcPr>
          <w:p w:rsidR="007F50B8" w:rsidRPr="009D2C9C" w:rsidRDefault="007F50B8" w:rsidP="00E41D9A">
            <w:pPr>
              <w:pStyle w:val="a5"/>
              <w:jc w:val="center"/>
              <w:rPr>
                <w:sz w:val="24"/>
              </w:rPr>
            </w:pPr>
          </w:p>
          <w:p w:rsidR="007F50B8" w:rsidRPr="009D2C9C" w:rsidRDefault="007F50B8" w:rsidP="00E41D9A">
            <w:pPr>
              <w:pStyle w:val="a5"/>
              <w:jc w:val="center"/>
              <w:rPr>
                <w:sz w:val="24"/>
              </w:rPr>
            </w:pPr>
          </w:p>
        </w:tc>
        <w:tc>
          <w:tcPr>
            <w:tcW w:w="1496" w:type="dxa"/>
            <w:shd w:val="clear" w:color="auto" w:fill="auto"/>
          </w:tcPr>
          <w:p w:rsidR="007F50B8" w:rsidRPr="009D2C9C" w:rsidRDefault="007F50B8" w:rsidP="00E41D9A">
            <w:pPr>
              <w:pStyle w:val="a5"/>
              <w:jc w:val="center"/>
              <w:rPr>
                <w:sz w:val="24"/>
              </w:rPr>
            </w:pPr>
          </w:p>
        </w:tc>
        <w:tc>
          <w:tcPr>
            <w:tcW w:w="2984" w:type="dxa"/>
            <w:shd w:val="clear" w:color="auto" w:fill="auto"/>
          </w:tcPr>
          <w:p w:rsidR="007F50B8" w:rsidRPr="009D2C9C" w:rsidRDefault="007F50B8" w:rsidP="00E41D9A">
            <w:pPr>
              <w:pStyle w:val="a5"/>
              <w:jc w:val="center"/>
              <w:rPr>
                <w:sz w:val="24"/>
              </w:rPr>
            </w:pPr>
          </w:p>
        </w:tc>
        <w:tc>
          <w:tcPr>
            <w:tcW w:w="4481" w:type="dxa"/>
            <w:shd w:val="clear" w:color="auto" w:fill="auto"/>
          </w:tcPr>
          <w:p w:rsidR="007F50B8" w:rsidRPr="009D2C9C" w:rsidRDefault="007F50B8" w:rsidP="00E41D9A">
            <w:pPr>
              <w:pStyle w:val="a5"/>
              <w:jc w:val="center"/>
              <w:rPr>
                <w:sz w:val="24"/>
              </w:rPr>
            </w:pPr>
          </w:p>
        </w:tc>
        <w:tc>
          <w:tcPr>
            <w:tcW w:w="2410" w:type="dxa"/>
          </w:tcPr>
          <w:p w:rsidR="007F50B8" w:rsidRPr="009D2C9C" w:rsidRDefault="007F50B8" w:rsidP="00E41D9A">
            <w:pPr>
              <w:pStyle w:val="a5"/>
              <w:jc w:val="center"/>
              <w:rPr>
                <w:sz w:val="24"/>
              </w:rPr>
            </w:pPr>
          </w:p>
        </w:tc>
      </w:tr>
      <w:tr w:rsidR="007F50B8" w:rsidTr="00E41D9A">
        <w:tc>
          <w:tcPr>
            <w:tcW w:w="782" w:type="dxa"/>
            <w:shd w:val="clear" w:color="auto" w:fill="auto"/>
          </w:tcPr>
          <w:p w:rsidR="007F50B8" w:rsidRPr="009D2C9C" w:rsidRDefault="007F50B8" w:rsidP="00E41D9A">
            <w:pPr>
              <w:pStyle w:val="a5"/>
              <w:jc w:val="center"/>
              <w:rPr>
                <w:sz w:val="24"/>
              </w:rPr>
            </w:pPr>
          </w:p>
        </w:tc>
        <w:tc>
          <w:tcPr>
            <w:tcW w:w="2839" w:type="dxa"/>
            <w:shd w:val="clear" w:color="auto" w:fill="auto"/>
          </w:tcPr>
          <w:p w:rsidR="007F50B8" w:rsidRPr="009D2C9C" w:rsidRDefault="007F50B8" w:rsidP="00E41D9A">
            <w:pPr>
              <w:pStyle w:val="a5"/>
              <w:jc w:val="center"/>
              <w:rPr>
                <w:sz w:val="24"/>
              </w:rPr>
            </w:pPr>
          </w:p>
          <w:p w:rsidR="007F50B8" w:rsidRPr="009D2C9C" w:rsidRDefault="007F50B8" w:rsidP="00E41D9A">
            <w:pPr>
              <w:pStyle w:val="a5"/>
              <w:jc w:val="center"/>
              <w:rPr>
                <w:sz w:val="24"/>
              </w:rPr>
            </w:pPr>
          </w:p>
        </w:tc>
        <w:tc>
          <w:tcPr>
            <w:tcW w:w="1496" w:type="dxa"/>
            <w:shd w:val="clear" w:color="auto" w:fill="auto"/>
          </w:tcPr>
          <w:p w:rsidR="007F50B8" w:rsidRPr="009D2C9C" w:rsidRDefault="007F50B8" w:rsidP="00E41D9A">
            <w:pPr>
              <w:pStyle w:val="a5"/>
              <w:jc w:val="center"/>
              <w:rPr>
                <w:sz w:val="24"/>
              </w:rPr>
            </w:pPr>
          </w:p>
        </w:tc>
        <w:tc>
          <w:tcPr>
            <w:tcW w:w="2984" w:type="dxa"/>
            <w:shd w:val="clear" w:color="auto" w:fill="auto"/>
          </w:tcPr>
          <w:p w:rsidR="007F50B8" w:rsidRPr="009D2C9C" w:rsidRDefault="007F50B8" w:rsidP="00E41D9A">
            <w:pPr>
              <w:pStyle w:val="a5"/>
              <w:jc w:val="center"/>
              <w:rPr>
                <w:sz w:val="24"/>
              </w:rPr>
            </w:pPr>
          </w:p>
        </w:tc>
        <w:tc>
          <w:tcPr>
            <w:tcW w:w="4481" w:type="dxa"/>
            <w:shd w:val="clear" w:color="auto" w:fill="auto"/>
          </w:tcPr>
          <w:p w:rsidR="007F50B8" w:rsidRPr="009D2C9C" w:rsidRDefault="007F50B8" w:rsidP="00E41D9A">
            <w:pPr>
              <w:pStyle w:val="a5"/>
              <w:jc w:val="center"/>
              <w:rPr>
                <w:sz w:val="24"/>
              </w:rPr>
            </w:pPr>
          </w:p>
        </w:tc>
        <w:tc>
          <w:tcPr>
            <w:tcW w:w="2410" w:type="dxa"/>
          </w:tcPr>
          <w:p w:rsidR="007F50B8" w:rsidRPr="009D2C9C" w:rsidRDefault="007F50B8" w:rsidP="00E41D9A">
            <w:pPr>
              <w:pStyle w:val="a5"/>
              <w:jc w:val="center"/>
              <w:rPr>
                <w:sz w:val="24"/>
              </w:rPr>
            </w:pPr>
          </w:p>
        </w:tc>
      </w:tr>
      <w:tr w:rsidR="007F50B8" w:rsidTr="00E41D9A">
        <w:tc>
          <w:tcPr>
            <w:tcW w:w="782" w:type="dxa"/>
            <w:shd w:val="clear" w:color="auto" w:fill="auto"/>
          </w:tcPr>
          <w:p w:rsidR="007F50B8" w:rsidRPr="009D2C9C" w:rsidRDefault="007F50B8" w:rsidP="00E41D9A">
            <w:pPr>
              <w:pStyle w:val="a5"/>
              <w:jc w:val="both"/>
              <w:rPr>
                <w:sz w:val="24"/>
              </w:rPr>
            </w:pPr>
          </w:p>
        </w:tc>
        <w:tc>
          <w:tcPr>
            <w:tcW w:w="2839" w:type="dxa"/>
            <w:shd w:val="clear" w:color="auto" w:fill="auto"/>
          </w:tcPr>
          <w:p w:rsidR="007F50B8" w:rsidRPr="009D2C9C" w:rsidRDefault="007F50B8" w:rsidP="00E41D9A">
            <w:pPr>
              <w:pStyle w:val="a5"/>
              <w:jc w:val="both"/>
              <w:rPr>
                <w:sz w:val="24"/>
              </w:rPr>
            </w:pPr>
          </w:p>
          <w:p w:rsidR="007F50B8" w:rsidRPr="009D2C9C" w:rsidRDefault="007F50B8" w:rsidP="00E41D9A">
            <w:pPr>
              <w:pStyle w:val="a5"/>
              <w:jc w:val="both"/>
              <w:rPr>
                <w:sz w:val="24"/>
              </w:rPr>
            </w:pPr>
          </w:p>
        </w:tc>
        <w:tc>
          <w:tcPr>
            <w:tcW w:w="1496" w:type="dxa"/>
            <w:shd w:val="clear" w:color="auto" w:fill="auto"/>
          </w:tcPr>
          <w:p w:rsidR="007F50B8" w:rsidRPr="009D2C9C" w:rsidRDefault="007F50B8" w:rsidP="00E41D9A">
            <w:pPr>
              <w:pStyle w:val="a5"/>
              <w:jc w:val="both"/>
              <w:rPr>
                <w:sz w:val="24"/>
              </w:rPr>
            </w:pPr>
          </w:p>
        </w:tc>
        <w:tc>
          <w:tcPr>
            <w:tcW w:w="2984" w:type="dxa"/>
            <w:shd w:val="clear" w:color="auto" w:fill="auto"/>
          </w:tcPr>
          <w:p w:rsidR="007F50B8" w:rsidRPr="009D2C9C" w:rsidRDefault="007F50B8" w:rsidP="00E41D9A">
            <w:pPr>
              <w:pStyle w:val="a5"/>
              <w:jc w:val="both"/>
              <w:rPr>
                <w:sz w:val="24"/>
              </w:rPr>
            </w:pPr>
          </w:p>
        </w:tc>
        <w:tc>
          <w:tcPr>
            <w:tcW w:w="4481" w:type="dxa"/>
            <w:shd w:val="clear" w:color="auto" w:fill="auto"/>
          </w:tcPr>
          <w:p w:rsidR="007F50B8" w:rsidRPr="009D2C9C" w:rsidRDefault="007F50B8" w:rsidP="00E41D9A">
            <w:pPr>
              <w:pStyle w:val="a5"/>
              <w:jc w:val="both"/>
              <w:rPr>
                <w:sz w:val="24"/>
              </w:rPr>
            </w:pPr>
          </w:p>
        </w:tc>
        <w:tc>
          <w:tcPr>
            <w:tcW w:w="2410" w:type="dxa"/>
          </w:tcPr>
          <w:p w:rsidR="007F50B8" w:rsidRPr="009D2C9C" w:rsidRDefault="007F50B8" w:rsidP="00E41D9A">
            <w:pPr>
              <w:pStyle w:val="a5"/>
              <w:jc w:val="both"/>
              <w:rPr>
                <w:sz w:val="24"/>
              </w:rPr>
            </w:pPr>
          </w:p>
        </w:tc>
      </w:tr>
    </w:tbl>
    <w:p w:rsidR="007F50B8" w:rsidRDefault="007F50B8" w:rsidP="007F50B8">
      <w:pPr>
        <w:pStyle w:val="a5"/>
        <w:jc w:val="both"/>
        <w:rPr>
          <w:sz w:val="24"/>
        </w:rPr>
      </w:pPr>
    </w:p>
    <w:p w:rsidR="007F50B8" w:rsidRDefault="007F50B8" w:rsidP="007F50B8">
      <w:pPr>
        <w:pStyle w:val="a5"/>
        <w:tabs>
          <w:tab w:val="left" w:pos="8647"/>
        </w:tabs>
        <w:jc w:val="both"/>
        <w:rPr>
          <w:sz w:val="24"/>
        </w:rPr>
      </w:pPr>
      <w:r>
        <w:rPr>
          <w:sz w:val="24"/>
        </w:rPr>
        <w:t>Председатель первичной профсоюзной организации (областной организации</w:t>
      </w:r>
      <w:proofErr w:type="gramStart"/>
      <w:r>
        <w:rPr>
          <w:sz w:val="24"/>
        </w:rPr>
        <w:t xml:space="preserve">)   </w:t>
      </w:r>
      <w:r>
        <w:rPr>
          <w:sz w:val="24"/>
        </w:rPr>
        <w:tab/>
        <w:t xml:space="preserve">______________  </w:t>
      </w:r>
      <w:r w:rsidRPr="000438B7">
        <w:rPr>
          <w:sz w:val="24"/>
        </w:rPr>
        <w:t>(</w:t>
      </w:r>
      <w:r>
        <w:rPr>
          <w:sz w:val="24"/>
        </w:rPr>
        <w:t xml:space="preserve"> ______________________ )</w:t>
      </w:r>
      <w:proofErr w:type="gramEnd"/>
    </w:p>
    <w:p w:rsidR="007F50B8" w:rsidRDefault="007F50B8" w:rsidP="007F50B8">
      <w:pPr>
        <w:pStyle w:val="a5"/>
        <w:jc w:val="both"/>
        <w:rPr>
          <w:sz w:val="24"/>
        </w:rPr>
      </w:pPr>
    </w:p>
    <w:p w:rsidR="007F50B8" w:rsidRPr="007C0788" w:rsidRDefault="007F50B8" w:rsidP="007F50B8">
      <w:pPr>
        <w:pStyle w:val="a5"/>
        <w:tabs>
          <w:tab w:val="left" w:pos="8647"/>
        </w:tabs>
        <w:jc w:val="both"/>
        <w:rPr>
          <w:color w:val="0000CC"/>
          <w:sz w:val="24"/>
        </w:rPr>
      </w:pPr>
      <w:r w:rsidRPr="00B601B2">
        <w:rPr>
          <w:sz w:val="24"/>
        </w:rPr>
        <w:t>Начальник отдела кадров (для предприятий/организаций</w:t>
      </w:r>
      <w:proofErr w:type="gramStart"/>
      <w:r w:rsidRPr="00B601B2">
        <w:rPr>
          <w:sz w:val="24"/>
        </w:rPr>
        <w:t>)</w:t>
      </w:r>
      <w:r w:rsidRPr="007C0788">
        <w:rPr>
          <w:color w:val="0000CC"/>
          <w:sz w:val="24"/>
        </w:rPr>
        <w:tab/>
        <w:t xml:space="preserve">______________  </w:t>
      </w:r>
      <w:r w:rsidRPr="000438B7">
        <w:rPr>
          <w:sz w:val="24"/>
        </w:rPr>
        <w:t>(</w:t>
      </w:r>
      <w:r w:rsidRPr="007C0788">
        <w:rPr>
          <w:color w:val="0000CC"/>
          <w:sz w:val="24"/>
        </w:rPr>
        <w:t xml:space="preserve"> ______________________ )</w:t>
      </w:r>
      <w:proofErr w:type="gramEnd"/>
    </w:p>
    <w:p w:rsidR="007F50B8" w:rsidRDefault="007F50B8" w:rsidP="007F50B8">
      <w:pPr>
        <w:pStyle w:val="a5"/>
        <w:jc w:val="both"/>
        <w:rPr>
          <w:sz w:val="24"/>
        </w:rPr>
      </w:pPr>
    </w:p>
    <w:p w:rsidR="007F50B8" w:rsidRDefault="007F50B8" w:rsidP="007F50B8">
      <w:pPr>
        <w:pStyle w:val="a5"/>
        <w:jc w:val="both"/>
      </w:pPr>
      <w:r w:rsidRPr="00AF50A4">
        <w:rPr>
          <w:sz w:val="24"/>
          <w:szCs w:val="24"/>
        </w:rPr>
        <w:t>Врач</w:t>
      </w:r>
      <w:r>
        <w:rPr>
          <w:sz w:val="24"/>
          <w:szCs w:val="24"/>
        </w:rPr>
        <w:t xml:space="preserve">          </w:t>
      </w:r>
      <w:r w:rsidRPr="00AF50A4">
        <w:rPr>
          <w:sz w:val="24"/>
          <w:szCs w:val="24"/>
        </w:rPr>
        <w:t xml:space="preserve"> </w:t>
      </w:r>
      <w:r w:rsidRPr="000438B7">
        <w:rPr>
          <w:sz w:val="24"/>
          <w:szCs w:val="24"/>
        </w:rPr>
        <w:t>(прописью указывается количество допущенных участников</w:t>
      </w:r>
      <w:proofErr w:type="gramStart"/>
      <w:r w:rsidRPr="000438B7">
        <w:rPr>
          <w:sz w:val="24"/>
          <w:szCs w:val="24"/>
        </w:rPr>
        <w:t>)</w:t>
      </w:r>
      <w:r w:rsidRPr="00B601B2">
        <w:rPr>
          <w:color w:val="0000CC"/>
        </w:rPr>
        <w:t xml:space="preserve">               </w:t>
      </w:r>
      <w:r>
        <w:t xml:space="preserve">___________  </w:t>
      </w:r>
      <w:r>
        <w:rPr>
          <w:sz w:val="24"/>
        </w:rPr>
        <w:t>( ______________________ )</w:t>
      </w:r>
      <w:proofErr w:type="gramEnd"/>
    </w:p>
    <w:p w:rsidR="008D49F4" w:rsidRDefault="00BF2D24"/>
    <w:sectPr w:rsidR="008D49F4" w:rsidSect="000438B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D24" w:rsidRDefault="00BF2D24" w:rsidP="00CB0D6D">
      <w:r>
        <w:separator/>
      </w:r>
    </w:p>
  </w:endnote>
  <w:endnote w:type="continuationSeparator" w:id="0">
    <w:p w:rsidR="00BF2D24" w:rsidRDefault="00BF2D24" w:rsidP="00CB0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D24" w:rsidRDefault="00BF2D24" w:rsidP="00CB0D6D">
      <w:r>
        <w:separator/>
      </w:r>
    </w:p>
  </w:footnote>
  <w:footnote w:type="continuationSeparator" w:id="0">
    <w:p w:rsidR="00BF2D24" w:rsidRDefault="00BF2D24" w:rsidP="00CB0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DC" w:rsidRDefault="0057606D">
    <w:pPr>
      <w:pStyle w:val="ab"/>
      <w:framePr w:wrap="around" w:vAnchor="text" w:hAnchor="margin" w:xAlign="center" w:y="1"/>
      <w:rPr>
        <w:rStyle w:val="aa"/>
      </w:rPr>
    </w:pPr>
    <w:r>
      <w:rPr>
        <w:rStyle w:val="aa"/>
      </w:rPr>
      <w:fldChar w:fldCharType="begin"/>
    </w:r>
    <w:r w:rsidR="000438B7">
      <w:rPr>
        <w:rStyle w:val="aa"/>
      </w:rPr>
      <w:instrText xml:space="preserve">PAGE  </w:instrText>
    </w:r>
    <w:r>
      <w:rPr>
        <w:rStyle w:val="aa"/>
      </w:rPr>
      <w:fldChar w:fldCharType="separate"/>
    </w:r>
    <w:r w:rsidR="000438B7">
      <w:rPr>
        <w:rStyle w:val="aa"/>
        <w:noProof/>
      </w:rPr>
      <w:t>1</w:t>
    </w:r>
    <w:r>
      <w:rPr>
        <w:rStyle w:val="aa"/>
      </w:rPr>
      <w:fldChar w:fldCharType="end"/>
    </w:r>
  </w:p>
  <w:p w:rsidR="004A3CDC" w:rsidRDefault="00BF2D2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DC" w:rsidRDefault="0057606D">
    <w:pPr>
      <w:pStyle w:val="ab"/>
      <w:framePr w:wrap="around" w:vAnchor="text" w:hAnchor="margin" w:xAlign="center" w:y="1"/>
      <w:rPr>
        <w:rStyle w:val="aa"/>
      </w:rPr>
    </w:pPr>
    <w:r>
      <w:rPr>
        <w:rStyle w:val="aa"/>
      </w:rPr>
      <w:fldChar w:fldCharType="begin"/>
    </w:r>
    <w:r w:rsidR="000438B7">
      <w:rPr>
        <w:rStyle w:val="aa"/>
      </w:rPr>
      <w:instrText xml:space="preserve">PAGE  </w:instrText>
    </w:r>
    <w:r>
      <w:rPr>
        <w:rStyle w:val="aa"/>
      </w:rPr>
      <w:fldChar w:fldCharType="separate"/>
    </w:r>
    <w:r w:rsidR="000911BF">
      <w:rPr>
        <w:rStyle w:val="aa"/>
        <w:noProof/>
      </w:rPr>
      <w:t>7</w:t>
    </w:r>
    <w:r>
      <w:rPr>
        <w:rStyle w:val="aa"/>
      </w:rPr>
      <w:fldChar w:fldCharType="end"/>
    </w:r>
  </w:p>
  <w:p w:rsidR="004A3CDC" w:rsidRDefault="00BF2D2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B24"/>
    <w:multiLevelType w:val="singleLevel"/>
    <w:tmpl w:val="7A44F4DA"/>
    <w:lvl w:ilvl="0">
      <w:start w:val="1"/>
      <w:numFmt w:val="bullet"/>
      <w:lvlText w:val="-"/>
      <w:lvlJc w:val="left"/>
      <w:pPr>
        <w:tabs>
          <w:tab w:val="num" w:pos="390"/>
        </w:tabs>
        <w:ind w:left="390" w:hanging="390"/>
      </w:pPr>
      <w:rPr>
        <w:rFonts w:hint="default"/>
      </w:rPr>
    </w:lvl>
  </w:abstractNum>
  <w:abstractNum w:abstractNumId="1">
    <w:nsid w:val="32CD17EA"/>
    <w:multiLevelType w:val="hybridMultilevel"/>
    <w:tmpl w:val="1DC20640"/>
    <w:lvl w:ilvl="0" w:tplc="D7045F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F5420C"/>
    <w:multiLevelType w:val="hybridMultilevel"/>
    <w:tmpl w:val="FD40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374DDD"/>
    <w:multiLevelType w:val="hybridMultilevel"/>
    <w:tmpl w:val="1DACC70A"/>
    <w:lvl w:ilvl="0" w:tplc="5A2496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0B8"/>
    <w:rsid w:val="00006C14"/>
    <w:rsid w:val="000438B7"/>
    <w:rsid w:val="0005561B"/>
    <w:rsid w:val="00061433"/>
    <w:rsid w:val="00064D2C"/>
    <w:rsid w:val="00071154"/>
    <w:rsid w:val="000822AC"/>
    <w:rsid w:val="000911BF"/>
    <w:rsid w:val="00095710"/>
    <w:rsid w:val="00096515"/>
    <w:rsid w:val="000F1524"/>
    <w:rsid w:val="00147CD0"/>
    <w:rsid w:val="00216249"/>
    <w:rsid w:val="002220C6"/>
    <w:rsid w:val="00242254"/>
    <w:rsid w:val="00286334"/>
    <w:rsid w:val="00297708"/>
    <w:rsid w:val="002B763C"/>
    <w:rsid w:val="002D4C49"/>
    <w:rsid w:val="002E177B"/>
    <w:rsid w:val="002F72E6"/>
    <w:rsid w:val="00324D30"/>
    <w:rsid w:val="00353AB3"/>
    <w:rsid w:val="00376283"/>
    <w:rsid w:val="00386B19"/>
    <w:rsid w:val="003B2D75"/>
    <w:rsid w:val="003C57DF"/>
    <w:rsid w:val="003D14B9"/>
    <w:rsid w:val="00443084"/>
    <w:rsid w:val="00452901"/>
    <w:rsid w:val="00492932"/>
    <w:rsid w:val="004D5404"/>
    <w:rsid w:val="004E649A"/>
    <w:rsid w:val="0051106C"/>
    <w:rsid w:val="005119CD"/>
    <w:rsid w:val="00517867"/>
    <w:rsid w:val="00531F96"/>
    <w:rsid w:val="00534909"/>
    <w:rsid w:val="00553A5D"/>
    <w:rsid w:val="0057384D"/>
    <w:rsid w:val="0057606D"/>
    <w:rsid w:val="005847B3"/>
    <w:rsid w:val="005A42A3"/>
    <w:rsid w:val="005B7016"/>
    <w:rsid w:val="00627E36"/>
    <w:rsid w:val="00664A67"/>
    <w:rsid w:val="006A2329"/>
    <w:rsid w:val="0071059E"/>
    <w:rsid w:val="00757394"/>
    <w:rsid w:val="00796174"/>
    <w:rsid w:val="007D4D30"/>
    <w:rsid w:val="007E517D"/>
    <w:rsid w:val="007F3A64"/>
    <w:rsid w:val="007F50B8"/>
    <w:rsid w:val="00856ADE"/>
    <w:rsid w:val="00865EC2"/>
    <w:rsid w:val="008C4C72"/>
    <w:rsid w:val="008F1F7B"/>
    <w:rsid w:val="009013EE"/>
    <w:rsid w:val="009E2C43"/>
    <w:rsid w:val="009F4ABD"/>
    <w:rsid w:val="00A722BA"/>
    <w:rsid w:val="00AE6923"/>
    <w:rsid w:val="00AF518C"/>
    <w:rsid w:val="00B30DE6"/>
    <w:rsid w:val="00B32DCF"/>
    <w:rsid w:val="00B4602B"/>
    <w:rsid w:val="00B60EF7"/>
    <w:rsid w:val="00B67B63"/>
    <w:rsid w:val="00B70543"/>
    <w:rsid w:val="00B76F0B"/>
    <w:rsid w:val="00BB792B"/>
    <w:rsid w:val="00BD6444"/>
    <w:rsid w:val="00BE60A1"/>
    <w:rsid w:val="00BF2D24"/>
    <w:rsid w:val="00C53F97"/>
    <w:rsid w:val="00CA384F"/>
    <w:rsid w:val="00CB02DB"/>
    <w:rsid w:val="00CB0D6D"/>
    <w:rsid w:val="00D02B22"/>
    <w:rsid w:val="00D92BED"/>
    <w:rsid w:val="00DA1F8D"/>
    <w:rsid w:val="00DE321E"/>
    <w:rsid w:val="00DE3409"/>
    <w:rsid w:val="00E35C0E"/>
    <w:rsid w:val="00E373BC"/>
    <w:rsid w:val="00E975AA"/>
    <w:rsid w:val="00F052C0"/>
    <w:rsid w:val="00F1419D"/>
    <w:rsid w:val="00F24317"/>
    <w:rsid w:val="00F4265E"/>
    <w:rsid w:val="00F54687"/>
    <w:rsid w:val="00F62E85"/>
    <w:rsid w:val="00F77F5C"/>
    <w:rsid w:val="00F9759A"/>
    <w:rsid w:val="00FF4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B8"/>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7F50B8"/>
    <w:pPr>
      <w:keepNext/>
      <w:widowControl w:val="0"/>
      <w:jc w:val="center"/>
      <w:outlineLvl w:val="1"/>
    </w:pPr>
    <w:rPr>
      <w:snapToGrid w:val="0"/>
    </w:rPr>
  </w:style>
  <w:style w:type="paragraph" w:styleId="3">
    <w:name w:val="heading 3"/>
    <w:basedOn w:val="a"/>
    <w:next w:val="a"/>
    <w:link w:val="30"/>
    <w:uiPriority w:val="9"/>
    <w:semiHidden/>
    <w:unhideWhenUsed/>
    <w:qFormat/>
    <w:rsid w:val="007F50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50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50B8"/>
    <w:rPr>
      <w:rFonts w:ascii="Times New Roman" w:eastAsia="Times New Roman" w:hAnsi="Times New Roman" w:cs="Times New Roman"/>
      <w:snapToGrid w:val="0"/>
      <w:sz w:val="24"/>
      <w:szCs w:val="20"/>
      <w:lang w:eastAsia="ru-RU"/>
    </w:rPr>
  </w:style>
  <w:style w:type="paragraph" w:styleId="a3">
    <w:name w:val="Body Text"/>
    <w:basedOn w:val="a"/>
    <w:link w:val="a4"/>
    <w:rsid w:val="007F50B8"/>
    <w:rPr>
      <w:sz w:val="28"/>
    </w:rPr>
  </w:style>
  <w:style w:type="character" w:customStyle="1" w:styleId="a4">
    <w:name w:val="Основной текст Знак"/>
    <w:basedOn w:val="a0"/>
    <w:link w:val="a3"/>
    <w:rsid w:val="007F50B8"/>
    <w:rPr>
      <w:rFonts w:ascii="Times New Roman" w:eastAsia="Times New Roman" w:hAnsi="Times New Roman" w:cs="Times New Roman"/>
      <w:sz w:val="28"/>
      <w:szCs w:val="20"/>
      <w:lang w:eastAsia="ru-RU"/>
    </w:rPr>
  </w:style>
  <w:style w:type="paragraph" w:styleId="21">
    <w:name w:val="Body Text 2"/>
    <w:basedOn w:val="a"/>
    <w:link w:val="22"/>
    <w:rsid w:val="007F50B8"/>
    <w:pPr>
      <w:jc w:val="both"/>
    </w:pPr>
    <w:rPr>
      <w:sz w:val="28"/>
    </w:rPr>
  </w:style>
  <w:style w:type="character" w:customStyle="1" w:styleId="22">
    <w:name w:val="Основной текст 2 Знак"/>
    <w:basedOn w:val="a0"/>
    <w:link w:val="21"/>
    <w:rsid w:val="007F50B8"/>
    <w:rPr>
      <w:rFonts w:ascii="Times New Roman" w:eastAsia="Times New Roman" w:hAnsi="Times New Roman" w:cs="Times New Roman"/>
      <w:sz w:val="28"/>
      <w:szCs w:val="20"/>
      <w:lang w:eastAsia="ru-RU"/>
    </w:rPr>
  </w:style>
  <w:style w:type="paragraph" w:styleId="a5">
    <w:name w:val="Subtitle"/>
    <w:basedOn w:val="a"/>
    <w:link w:val="a6"/>
    <w:qFormat/>
    <w:rsid w:val="007F50B8"/>
    <w:rPr>
      <w:sz w:val="28"/>
    </w:rPr>
  </w:style>
  <w:style w:type="character" w:customStyle="1" w:styleId="a6">
    <w:name w:val="Подзаголовок Знак"/>
    <w:basedOn w:val="a0"/>
    <w:link w:val="a5"/>
    <w:rsid w:val="007F50B8"/>
    <w:rPr>
      <w:rFonts w:ascii="Times New Roman" w:eastAsia="Times New Roman" w:hAnsi="Times New Roman" w:cs="Times New Roman"/>
      <w:sz w:val="28"/>
      <w:szCs w:val="20"/>
      <w:lang w:eastAsia="ru-RU"/>
    </w:rPr>
  </w:style>
  <w:style w:type="paragraph" w:styleId="a7">
    <w:name w:val="Normal (Web)"/>
    <w:basedOn w:val="a"/>
    <w:uiPriority w:val="99"/>
    <w:rsid w:val="007F50B8"/>
    <w:pPr>
      <w:spacing w:before="100" w:beforeAutospacing="1" w:after="100" w:afterAutospacing="1"/>
    </w:pPr>
    <w:rPr>
      <w:szCs w:val="24"/>
    </w:rPr>
  </w:style>
  <w:style w:type="character" w:customStyle="1" w:styleId="30">
    <w:name w:val="Заголовок 3 Знак"/>
    <w:basedOn w:val="a0"/>
    <w:link w:val="3"/>
    <w:uiPriority w:val="9"/>
    <w:semiHidden/>
    <w:rsid w:val="007F50B8"/>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uiPriority w:val="9"/>
    <w:semiHidden/>
    <w:rsid w:val="007F50B8"/>
    <w:rPr>
      <w:rFonts w:asciiTheme="majorHAnsi" w:eastAsiaTheme="majorEastAsia" w:hAnsiTheme="majorHAnsi" w:cstheme="majorBidi"/>
      <w:b/>
      <w:bCs/>
      <w:i/>
      <w:iCs/>
      <w:color w:val="4F81BD" w:themeColor="accent1"/>
      <w:sz w:val="24"/>
      <w:szCs w:val="20"/>
      <w:lang w:eastAsia="ru-RU"/>
    </w:rPr>
  </w:style>
  <w:style w:type="paragraph" w:styleId="a8">
    <w:name w:val="Body Text Indent"/>
    <w:basedOn w:val="a"/>
    <w:link w:val="a9"/>
    <w:uiPriority w:val="99"/>
    <w:semiHidden/>
    <w:unhideWhenUsed/>
    <w:rsid w:val="007F50B8"/>
    <w:pPr>
      <w:spacing w:after="120"/>
      <w:ind w:left="283"/>
    </w:pPr>
  </w:style>
  <w:style w:type="character" w:customStyle="1" w:styleId="a9">
    <w:name w:val="Основной текст с отступом Знак"/>
    <w:basedOn w:val="a0"/>
    <w:link w:val="a8"/>
    <w:uiPriority w:val="99"/>
    <w:semiHidden/>
    <w:rsid w:val="007F50B8"/>
    <w:rPr>
      <w:rFonts w:ascii="Times New Roman" w:eastAsia="Times New Roman" w:hAnsi="Times New Roman" w:cs="Times New Roman"/>
      <w:sz w:val="24"/>
      <w:szCs w:val="20"/>
      <w:lang w:eastAsia="ru-RU"/>
    </w:rPr>
  </w:style>
  <w:style w:type="character" w:styleId="aa">
    <w:name w:val="page number"/>
    <w:basedOn w:val="a0"/>
    <w:rsid w:val="007F50B8"/>
  </w:style>
  <w:style w:type="paragraph" w:styleId="ab">
    <w:name w:val="header"/>
    <w:basedOn w:val="a"/>
    <w:link w:val="ac"/>
    <w:rsid w:val="007F50B8"/>
    <w:pPr>
      <w:tabs>
        <w:tab w:val="center" w:pos="4153"/>
        <w:tab w:val="right" w:pos="8306"/>
      </w:tabs>
    </w:pPr>
    <w:rPr>
      <w:sz w:val="20"/>
    </w:rPr>
  </w:style>
  <w:style w:type="character" w:customStyle="1" w:styleId="ac">
    <w:name w:val="Верхний колонтитул Знак"/>
    <w:basedOn w:val="a0"/>
    <w:link w:val="ab"/>
    <w:rsid w:val="007F50B8"/>
    <w:rPr>
      <w:rFonts w:ascii="Times New Roman" w:eastAsia="Times New Roman" w:hAnsi="Times New Roman" w:cs="Times New Roman"/>
      <w:sz w:val="20"/>
      <w:szCs w:val="20"/>
      <w:lang w:eastAsia="ru-RU"/>
    </w:rPr>
  </w:style>
  <w:style w:type="character" w:styleId="ad">
    <w:name w:val="Hyperlink"/>
    <w:rsid w:val="007F50B8"/>
    <w:rPr>
      <w:color w:val="0000FF"/>
      <w:u w:val="single"/>
    </w:rPr>
  </w:style>
  <w:style w:type="paragraph" w:styleId="ae">
    <w:name w:val="No Spacing"/>
    <w:uiPriority w:val="1"/>
    <w:qFormat/>
    <w:rsid w:val="007F50B8"/>
    <w:pPr>
      <w:spacing w:after="0" w:line="240" w:lineRule="auto"/>
      <w:ind w:right="-6"/>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_fpso@mail.ru" TargetMode="External"/><Relationship Id="rId3" Type="http://schemas.openxmlformats.org/officeDocument/2006/relationships/settings" Target="settings.xml"/><Relationship Id="rId7" Type="http://schemas.openxmlformats.org/officeDocument/2006/relationships/hyperlink" Target="mailto:kva@ekga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2985</Words>
  <Characters>17019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slyazin</dc:creator>
  <cp:keywords/>
  <dc:description/>
  <cp:lastModifiedBy>slyazin</cp:lastModifiedBy>
  <cp:revision>11</cp:revision>
  <dcterms:created xsi:type="dcterms:W3CDTF">2016-07-05T02:47:00Z</dcterms:created>
  <dcterms:modified xsi:type="dcterms:W3CDTF">2016-09-13T05:23:00Z</dcterms:modified>
</cp:coreProperties>
</file>